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AAF" w:rsidP="00544B0D">
            <w:r>
              <w:rPr>
                <w:rFonts w:hint="eastAsia"/>
              </w:rPr>
              <w:t>2015.</w:t>
            </w:r>
            <w:r w:rsidR="00087898">
              <w:rPr>
                <w:rFonts w:hint="eastAsia"/>
              </w:rPr>
              <w:t>0</w:t>
            </w:r>
            <w:r w:rsidR="00544B0D">
              <w:rPr>
                <w:rFonts w:hint="eastAsia"/>
              </w:rPr>
              <w:t>5</w:t>
            </w:r>
            <w:r w:rsidR="00E244AF">
              <w:rPr>
                <w:rFonts w:hint="eastAsia"/>
              </w:rPr>
              <w:t>.22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>한승우 과장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>최우진 대리 T:</w:t>
            </w:r>
            <w:r w:rsidR="00CA143B">
              <w:rPr>
                <w:rFonts w:hint="eastAsia"/>
              </w:rPr>
              <w:t xml:space="preserve"> 02 410 9416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팀원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D534E5" w:rsidP="00CA143B">
            <w:hyperlink r:id="rId7" w:history="1">
              <w:r w:rsidR="009B697E" w:rsidRPr="00A118E8">
                <w:rPr>
                  <w:rStyle w:val="a7"/>
                  <w:rFonts w:hint="eastAsia"/>
                </w:rPr>
                <w:t>pa@hanmi.co.kr</w:t>
              </w:r>
            </w:hyperlink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9B697E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  <w:r>
        <w:rPr>
          <w:rFonts w:hint="eastAsia"/>
          <w:sz w:val="6"/>
          <w:szCs w:val="6"/>
        </w:rPr>
        <w:t xml:space="preserve"> </w:t>
      </w:r>
    </w:p>
    <w:p w:rsidR="00F505C2" w:rsidRPr="00F505C2" w:rsidRDefault="00F505C2" w:rsidP="00544B0D">
      <w:pPr>
        <w:spacing w:after="0" w:line="192" w:lineRule="auto"/>
        <w:ind w:firstLineChars="700" w:firstLine="1400"/>
        <w:rPr>
          <w:rFonts w:ascii="맑은 고딕" w:eastAsia="맑은 고딕" w:hAnsi="맑은 고딕" w:cs="Times New Roman"/>
          <w:b/>
          <w:bCs/>
          <w:szCs w:val="20"/>
        </w:rPr>
      </w:pPr>
    </w:p>
    <w:p w:rsidR="00544B0D" w:rsidRPr="00E244AF" w:rsidRDefault="00E244AF" w:rsidP="009B697E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39"/>
          <w:szCs w:val="39"/>
        </w:rPr>
      </w:pPr>
      <w:r w:rsidRPr="00E244AF">
        <w:rPr>
          <w:rFonts w:ascii="맑은 고딕" w:eastAsia="맑은 고딕" w:hAnsi="맑은 고딕" w:cs="Times New Roman" w:hint="eastAsia"/>
          <w:b/>
          <w:bCs/>
          <w:sz w:val="39"/>
          <w:szCs w:val="39"/>
        </w:rPr>
        <w:t xml:space="preserve">한미약품 </w:t>
      </w:r>
      <w:r w:rsidR="00544B0D" w:rsidRPr="00E244AF">
        <w:rPr>
          <w:rFonts w:ascii="맑은 고딕" w:eastAsia="맑은 고딕" w:hAnsi="맑은 고딕" w:cs="Times New Roman" w:hint="eastAsia"/>
          <w:b/>
          <w:bCs/>
          <w:sz w:val="39"/>
          <w:szCs w:val="39"/>
        </w:rPr>
        <w:t xml:space="preserve">알레르기비염약 </w:t>
      </w:r>
      <w:r w:rsidR="00544B0D" w:rsidRPr="00E244AF">
        <w:rPr>
          <w:rFonts w:ascii="맑은 고딕" w:eastAsia="맑은 고딕" w:hAnsi="맑은 고딕" w:cs="Times New Roman"/>
          <w:b/>
          <w:bCs/>
          <w:sz w:val="39"/>
          <w:szCs w:val="39"/>
        </w:rPr>
        <w:t>‘</w:t>
      </w:r>
      <w:r w:rsidR="00544B0D" w:rsidRPr="00E244AF">
        <w:rPr>
          <w:rFonts w:ascii="맑은 고딕" w:eastAsia="맑은 고딕" w:hAnsi="맑은 고딕" w:cs="Times New Roman" w:hint="eastAsia"/>
          <w:b/>
          <w:bCs/>
          <w:sz w:val="39"/>
          <w:szCs w:val="39"/>
        </w:rPr>
        <w:t>코싹엘</w:t>
      </w:r>
      <w:r w:rsidR="00544B0D" w:rsidRPr="00E244AF">
        <w:rPr>
          <w:rFonts w:ascii="맑은 고딕" w:eastAsia="맑은 고딕" w:hAnsi="맑은 고딕" w:cs="Times New Roman"/>
          <w:b/>
          <w:bCs/>
          <w:sz w:val="39"/>
          <w:szCs w:val="39"/>
        </w:rPr>
        <w:t>’</w:t>
      </w:r>
      <w:r w:rsidRPr="00E244AF">
        <w:rPr>
          <w:rFonts w:ascii="맑은 고딕" w:eastAsia="맑은 고딕" w:hAnsi="맑은 고딕" w:cs="Times New Roman" w:hint="eastAsia"/>
          <w:b/>
          <w:bCs/>
          <w:sz w:val="39"/>
          <w:szCs w:val="39"/>
        </w:rPr>
        <w:t>,</w:t>
      </w:r>
      <w:r w:rsidR="00544B0D" w:rsidRPr="00E244AF">
        <w:rPr>
          <w:rFonts w:ascii="맑은 고딕" w:eastAsia="맑은 고딕" w:hAnsi="맑은 고딕" w:cs="Times New Roman" w:hint="eastAsia"/>
          <w:b/>
          <w:bCs/>
          <w:sz w:val="39"/>
          <w:szCs w:val="39"/>
        </w:rPr>
        <w:t xml:space="preserve"> 일본특허</w:t>
      </w:r>
      <w:r w:rsidRPr="00E244AF">
        <w:rPr>
          <w:rFonts w:ascii="맑은 고딕" w:eastAsia="맑은 고딕" w:hAnsi="맑은 고딕" w:cs="Times New Roman" w:hint="eastAsia"/>
          <w:b/>
          <w:bCs/>
          <w:sz w:val="39"/>
          <w:szCs w:val="39"/>
        </w:rPr>
        <w:t xml:space="preserve"> 획득</w:t>
      </w:r>
    </w:p>
    <w:p w:rsidR="00544B0D" w:rsidRDefault="00544B0D" w:rsidP="00BE67E5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두 주성분 복합 제조법</w:t>
      </w:r>
      <w:r w:rsidR="00E244AF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조성물특허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약효 유지·향상 기술</w:t>
      </w:r>
    </w:p>
    <w:p w:rsidR="00544B0D" w:rsidRPr="00E244AF" w:rsidRDefault="00544B0D" w:rsidP="00544B0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</w:p>
    <w:p w:rsidR="00E244AF" w:rsidRDefault="00E244AF" w:rsidP="00544B0D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한미약품의 알레르기 비염치료 복합제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코싹엘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이 일본에서 특허를 받았다. </w:t>
      </w:r>
    </w:p>
    <w:p w:rsidR="00E244AF" w:rsidRDefault="00E244AF" w:rsidP="00544B0D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</w:p>
    <w:p w:rsidR="00544B0D" w:rsidRPr="00544B0D" w:rsidRDefault="00E244AF" w:rsidP="00544B0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지주회사인 </w:t>
      </w:r>
      <w:r w:rsidR="00544B0D" w:rsidRPr="00544B0D">
        <w:rPr>
          <w:rFonts w:ascii="맑은 고딕" w:eastAsia="맑은 고딕" w:hAnsi="맑은 고딕" w:cs="Times New Roman" w:hint="eastAsia"/>
          <w:sz w:val="22"/>
        </w:rPr>
        <w:t>한미사이언스</w:t>
      </w:r>
      <w:r w:rsidR="00544B0D" w:rsidRPr="00544B0D">
        <w:rPr>
          <w:rFonts w:ascii="맑은 고딕" w:eastAsia="맑은 고딕" w:hAnsi="맑은 고딕" w:cs="Times New Roman"/>
          <w:sz w:val="22"/>
        </w:rPr>
        <w:t xml:space="preserve">(대표이사 임종윤)는 '코싹엘' 제조와 관련한 조성물특허(출원번호: </w:t>
      </w:r>
      <w:r w:rsidR="003802FF">
        <w:rPr>
          <w:rFonts w:ascii="맑은 고딕" w:eastAsia="맑은 고딕" w:hAnsi="맑은 고딕" w:cs="Times New Roman" w:hint="eastAsia"/>
          <w:sz w:val="22"/>
        </w:rPr>
        <w:t>JP2012551906</w:t>
      </w:r>
      <w:r w:rsidR="00544B0D" w:rsidRPr="00544B0D">
        <w:rPr>
          <w:rFonts w:ascii="맑은 고딕" w:eastAsia="맑은 고딕" w:hAnsi="맑은 고딕" w:cs="Times New Roman"/>
          <w:sz w:val="22"/>
        </w:rPr>
        <w:t>)를 일본에서 획득했다고</w:t>
      </w:r>
      <w:r w:rsidR="003802FF">
        <w:rPr>
          <w:rFonts w:ascii="맑은 고딕" w:eastAsia="맑은 고딕" w:hAnsi="맑은 고딕" w:cs="Times New Roman"/>
          <w:sz w:val="22"/>
        </w:rPr>
        <w:t xml:space="preserve"> </w:t>
      </w:r>
      <w:r w:rsidR="003802FF">
        <w:rPr>
          <w:rFonts w:ascii="맑은 고딕" w:eastAsia="맑은 고딕" w:hAnsi="맑은 고딕" w:cs="Times New Roman" w:hint="eastAsia"/>
          <w:sz w:val="22"/>
        </w:rPr>
        <w:t>22</w:t>
      </w:r>
      <w:r w:rsidR="00544B0D" w:rsidRPr="00544B0D">
        <w:rPr>
          <w:rFonts w:ascii="맑은 고딕" w:eastAsia="맑은 고딕" w:hAnsi="맑은 고딕" w:cs="Times New Roman"/>
          <w:sz w:val="22"/>
        </w:rPr>
        <w:t xml:space="preserve">일 공시했다. </w:t>
      </w:r>
    </w:p>
    <w:p w:rsidR="00544B0D" w:rsidRPr="00544B0D" w:rsidRDefault="00544B0D" w:rsidP="00544B0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44B0D" w:rsidRPr="00544B0D" w:rsidRDefault="00544B0D" w:rsidP="00544B0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44B0D">
        <w:rPr>
          <w:rFonts w:ascii="맑은 고딕" w:eastAsia="맑은 고딕" w:hAnsi="맑은 고딕" w:cs="Times New Roman" w:hint="eastAsia"/>
          <w:sz w:val="22"/>
        </w:rPr>
        <w:t>코싹엘은</w:t>
      </w:r>
      <w:r w:rsidRPr="00544B0D">
        <w:rPr>
          <w:rFonts w:ascii="맑은 고딕" w:eastAsia="맑은 고딕" w:hAnsi="맑은 고딕" w:cs="Times New Roman"/>
          <w:sz w:val="22"/>
        </w:rPr>
        <w:t xml:space="preserve"> 알레르기질환 치료에 효과적인 레보세티리진과 코막힘을 해결하는 슈도에페드린을 결합한 복합제로, 이번 특허는 천천히 약물이 방출되는 슈도에페드린(서방성)과 빠르게 방출되는 레보세티리진(속방성)이 서로 방해받지 않도록 분리해 제조한 기술이다. </w:t>
      </w:r>
    </w:p>
    <w:p w:rsidR="00544B0D" w:rsidRPr="00544B0D" w:rsidRDefault="00544B0D" w:rsidP="00544B0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44B0D" w:rsidRPr="00544B0D" w:rsidRDefault="00544B0D" w:rsidP="00544B0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44B0D">
        <w:rPr>
          <w:rFonts w:ascii="맑은 고딕" w:eastAsia="맑은 고딕" w:hAnsi="맑은 고딕" w:cs="Times New Roman" w:hint="eastAsia"/>
          <w:sz w:val="22"/>
        </w:rPr>
        <w:t>이</w:t>
      </w:r>
      <w:r w:rsidRPr="00544B0D">
        <w:rPr>
          <w:rFonts w:ascii="맑은 고딕" w:eastAsia="맑은 고딕" w:hAnsi="맑은 고딕" w:cs="Times New Roman"/>
          <w:sz w:val="22"/>
        </w:rPr>
        <w:t xml:space="preserve"> 기술에 따라 코싹엘은 약효방출 지연 현상이 나타나지 않아 코막힘, 재채기, 콧물 등을 동반하는 계절성 및 다년성 알레르기 치료를 위한 복합제로 유용하게 쓰일 수 있다. </w:t>
      </w:r>
    </w:p>
    <w:p w:rsidR="00322768" w:rsidRPr="00551A48" w:rsidRDefault="00322768" w:rsidP="0038410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CA143B" w:rsidRDefault="00521A0B" w:rsidP="00551A48">
      <w:pPr>
        <w:spacing w:after="0" w:line="192" w:lineRule="auto"/>
        <w:ind w:firstLineChars="3800" w:firstLine="8360"/>
      </w:pPr>
      <w:r w:rsidRPr="00614F24">
        <w:rPr>
          <w:rFonts w:hint="eastAsia"/>
          <w:b/>
          <w:sz w:val="22"/>
        </w:rPr>
        <w:t>&lt;끝&gt;</w:t>
      </w:r>
    </w:p>
    <w:sectPr w:rsidR="00CA143B" w:rsidSect="00F64785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4E5" w:rsidRDefault="00D534E5" w:rsidP="00E32DD0">
      <w:pPr>
        <w:spacing w:after="0" w:line="240" w:lineRule="auto"/>
      </w:pPr>
      <w:r>
        <w:separator/>
      </w:r>
    </w:p>
  </w:endnote>
  <w:endnote w:type="continuationSeparator" w:id="0">
    <w:p w:rsidR="00D534E5" w:rsidRDefault="00D534E5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4E5" w:rsidRDefault="00D534E5" w:rsidP="00E32DD0">
      <w:pPr>
        <w:spacing w:after="0" w:line="240" w:lineRule="auto"/>
      </w:pPr>
      <w:r>
        <w:separator/>
      </w:r>
    </w:p>
  </w:footnote>
  <w:footnote w:type="continuationSeparator" w:id="0">
    <w:p w:rsidR="00D534E5" w:rsidRDefault="00D534E5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46DE9"/>
    <w:rsid w:val="00087898"/>
    <w:rsid w:val="000A0184"/>
    <w:rsid w:val="000A756C"/>
    <w:rsid w:val="000D7AAF"/>
    <w:rsid w:val="000F7107"/>
    <w:rsid w:val="00150CE2"/>
    <w:rsid w:val="00187EBA"/>
    <w:rsid w:val="00197BEC"/>
    <w:rsid w:val="001C78E5"/>
    <w:rsid w:val="00207F72"/>
    <w:rsid w:val="00273239"/>
    <w:rsid w:val="002B1DEF"/>
    <w:rsid w:val="002E4A32"/>
    <w:rsid w:val="002F7B00"/>
    <w:rsid w:val="00322768"/>
    <w:rsid w:val="00333DEF"/>
    <w:rsid w:val="003802FF"/>
    <w:rsid w:val="00382706"/>
    <w:rsid w:val="00383270"/>
    <w:rsid w:val="00384102"/>
    <w:rsid w:val="00384AD3"/>
    <w:rsid w:val="003D28C9"/>
    <w:rsid w:val="003E39C1"/>
    <w:rsid w:val="00411A1E"/>
    <w:rsid w:val="004409FE"/>
    <w:rsid w:val="00452D9A"/>
    <w:rsid w:val="00464F52"/>
    <w:rsid w:val="00473099"/>
    <w:rsid w:val="0048252F"/>
    <w:rsid w:val="004C6E0A"/>
    <w:rsid w:val="00521A0B"/>
    <w:rsid w:val="0052738E"/>
    <w:rsid w:val="00544B0D"/>
    <w:rsid w:val="00551A48"/>
    <w:rsid w:val="00574BA9"/>
    <w:rsid w:val="005A2BE2"/>
    <w:rsid w:val="006153B1"/>
    <w:rsid w:val="006544F8"/>
    <w:rsid w:val="00667DBC"/>
    <w:rsid w:val="00675B1A"/>
    <w:rsid w:val="00695BC0"/>
    <w:rsid w:val="007033E5"/>
    <w:rsid w:val="00793626"/>
    <w:rsid w:val="007D328F"/>
    <w:rsid w:val="007E1F8B"/>
    <w:rsid w:val="007E6FFB"/>
    <w:rsid w:val="007E7963"/>
    <w:rsid w:val="00820358"/>
    <w:rsid w:val="00845BBF"/>
    <w:rsid w:val="0088120D"/>
    <w:rsid w:val="008D6139"/>
    <w:rsid w:val="008F0AA1"/>
    <w:rsid w:val="0091691A"/>
    <w:rsid w:val="00944F67"/>
    <w:rsid w:val="00974732"/>
    <w:rsid w:val="009B697E"/>
    <w:rsid w:val="009C1D60"/>
    <w:rsid w:val="009F6978"/>
    <w:rsid w:val="00A34C01"/>
    <w:rsid w:val="00AB09AD"/>
    <w:rsid w:val="00AD649E"/>
    <w:rsid w:val="00B15EAF"/>
    <w:rsid w:val="00B44FD8"/>
    <w:rsid w:val="00B73E72"/>
    <w:rsid w:val="00B9327F"/>
    <w:rsid w:val="00BC4C91"/>
    <w:rsid w:val="00BE67E5"/>
    <w:rsid w:val="00C6143F"/>
    <w:rsid w:val="00C70442"/>
    <w:rsid w:val="00CA143B"/>
    <w:rsid w:val="00CA486A"/>
    <w:rsid w:val="00D40E8A"/>
    <w:rsid w:val="00D46CB6"/>
    <w:rsid w:val="00D534E5"/>
    <w:rsid w:val="00DC34ED"/>
    <w:rsid w:val="00DD503E"/>
    <w:rsid w:val="00E15D2E"/>
    <w:rsid w:val="00E244AF"/>
    <w:rsid w:val="00E32DD0"/>
    <w:rsid w:val="00E9784E"/>
    <w:rsid w:val="00F02F8F"/>
    <w:rsid w:val="00F505C2"/>
    <w:rsid w:val="00F64785"/>
    <w:rsid w:val="00F756CA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46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B6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B6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@hanmi.co.k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2015-05-21T06:50:00Z</cp:lastPrinted>
  <dcterms:created xsi:type="dcterms:W3CDTF">2015-05-22T04:37:00Z</dcterms:created>
  <dcterms:modified xsi:type="dcterms:W3CDTF">2015-05-22T04:37:00Z</dcterms:modified>
</cp:coreProperties>
</file>