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CA143B">
            <w:r>
              <w:rPr>
                <w:rFonts w:hint="eastAsia"/>
              </w:rPr>
              <w:t>2015.</w:t>
            </w:r>
            <w:r w:rsidR="00147F4A">
              <w:rPr>
                <w:rFonts w:hint="eastAsia"/>
              </w:rPr>
              <w:t>07</w:t>
            </w:r>
            <w:r w:rsidR="00186E36">
              <w:rPr>
                <w:rFonts w:hint="eastAsia"/>
              </w:rPr>
              <w:t>.22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147F4A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832D0" w:rsidRPr="00147F4A" w:rsidRDefault="00186E36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40"/>
          <w:szCs w:val="40"/>
        </w:rPr>
      </w:pP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고혈압</w:t>
      </w:r>
      <w:r w:rsidR="00A019CB" w:rsidRPr="00A019CB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·</w:t>
      </w:r>
      <w:proofErr w:type="spellStart"/>
      <w:r w:rsidR="008740C7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고지혈증</w:t>
      </w:r>
      <w:proofErr w:type="spellEnd"/>
      <w:r w:rsidR="008740C7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복합신약</w:t>
      </w: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40"/>
          <w:szCs w:val="40"/>
        </w:rPr>
        <w:t>‘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로벨리토</w:t>
      </w:r>
      <w:proofErr w:type="spellEnd"/>
      <w:r>
        <w:rPr>
          <w:rFonts w:ascii="맑은 고딕" w:eastAsia="맑은 고딕" w:hAnsi="맑은 고딕" w:cs="Times New Roman"/>
          <w:b/>
          <w:bCs/>
          <w:sz w:val="40"/>
          <w:szCs w:val="40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중국특허</w:t>
      </w:r>
    </w:p>
    <w:p w:rsidR="00C832D0" w:rsidRPr="003E360C" w:rsidRDefault="00C832D0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186E36" w:rsidRDefault="00186E36" w:rsidP="00186E36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두 주성분 복합 제조법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조성물</w:t>
      </w:r>
      <w:proofErr w:type="spellEnd"/>
      <w:r w:rsidR="00A019C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특허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proofErr w:type="gramEnd"/>
      <w:r w:rsidR="00D4382C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약물 흡수</w:t>
      </w:r>
      <w:r w:rsidR="00D4382C" w:rsidRPr="00D4382C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·</w:t>
      </w:r>
      <w:r w:rsidR="00D4382C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안전성 </w:t>
      </w:r>
      <w:r w:rsidR="002C7148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높인</w:t>
      </w:r>
      <w:r w:rsidR="00D4382C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기술</w:t>
      </w:r>
    </w:p>
    <w:p w:rsidR="00147F4A" w:rsidRPr="00186E36" w:rsidRDefault="00C32230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 wp14:anchorId="06646567" wp14:editId="5492C150">
            <wp:simplePos x="0" y="0"/>
            <wp:positionH relativeFrom="column">
              <wp:posOffset>23495</wp:posOffset>
            </wp:positionH>
            <wp:positionV relativeFrom="paragraph">
              <wp:posOffset>226695</wp:posOffset>
            </wp:positionV>
            <wp:extent cx="2901950" cy="2193290"/>
            <wp:effectExtent l="0" t="0" r="0" b="0"/>
            <wp:wrapTight wrapText="bothSides">
              <wp:wrapPolygon edited="0">
                <wp:start x="0" y="0"/>
                <wp:lineTo x="0" y="21387"/>
                <wp:lineTo x="21411" y="21387"/>
                <wp:lineTo x="21411" y="0"/>
                <wp:lineTo x="0" y="0"/>
              </wp:wrapPolygon>
            </wp:wrapTight>
            <wp:docPr id="3" name="그림 3" descr="C:\Users\admin\Desktop\[자료] 201409 로벨리토\로벨리토 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[자료] 201409 로벨리토\로벨리토 사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AC2" w:rsidRDefault="005A401D" w:rsidP="00762A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고혈압</w:t>
      </w:r>
      <w:r w:rsidR="00A019CB" w:rsidRPr="00A019CB">
        <w:rPr>
          <w:rFonts w:ascii="맑은 고딕" w:eastAsia="맑은 고딕" w:hAnsi="맑은 고딕" w:cs="Times New Roman" w:hint="eastAsia"/>
          <w:b/>
          <w:bCs/>
          <w:sz w:val="22"/>
        </w:rPr>
        <w:t>·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</w:t>
      </w:r>
      <w:proofErr w:type="spellEnd"/>
      <w:r w:rsidR="00A019C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C7148">
        <w:rPr>
          <w:rFonts w:ascii="맑은 고딕" w:eastAsia="맑은 고딕" w:hAnsi="맑은 고딕" w:cs="Times New Roman" w:hint="eastAsia"/>
          <w:sz w:val="22"/>
        </w:rPr>
        <w:t>복합신약</w:t>
      </w:r>
      <w:r w:rsidR="00762AC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62AC2"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가</w:t>
      </w:r>
      <w:r w:rsidR="00762AC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중국</w:t>
      </w:r>
      <w:r w:rsidR="00762AC2">
        <w:rPr>
          <w:rFonts w:ascii="맑은 고딕" w:eastAsia="맑은 고딕" w:hAnsi="맑은 고딕" w:cs="Times New Roman" w:hint="eastAsia"/>
          <w:sz w:val="22"/>
        </w:rPr>
        <w:t>에서 특허를</w:t>
      </w:r>
      <w:r>
        <w:rPr>
          <w:rFonts w:ascii="맑은 고딕" w:eastAsia="맑은 고딕" w:hAnsi="맑은 고딕" w:cs="Times New Roman" w:hint="eastAsia"/>
          <w:sz w:val="22"/>
        </w:rPr>
        <w:t xml:space="preserve"> 받</w:t>
      </w:r>
      <w:r w:rsidR="00762AC2">
        <w:rPr>
          <w:rFonts w:ascii="맑은 고딕" w:eastAsia="맑은 고딕" w:hAnsi="맑은 고딕" w:cs="Times New Roman" w:hint="eastAsia"/>
          <w:sz w:val="22"/>
        </w:rPr>
        <w:t xml:space="preserve">았다. </w:t>
      </w:r>
    </w:p>
    <w:p w:rsidR="00762AC2" w:rsidRDefault="00762AC2" w:rsidP="00762A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62AC2" w:rsidRPr="003E360C" w:rsidRDefault="008740C7" w:rsidP="00762AC2">
      <w:pPr>
        <w:spacing w:after="0" w:line="192" w:lineRule="auto"/>
        <w:rPr>
          <w:rFonts w:ascii="맑은 고딕" w:eastAsia="맑은 고딕" w:hAnsi="맑은 고딕" w:cs="Times New Roman"/>
          <w:sz w:val="10"/>
          <w:szCs w:val="10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지주회사인 </w:t>
      </w:r>
      <w:proofErr w:type="spellStart"/>
      <w:r w:rsidR="00762AC2" w:rsidRPr="00544B0D">
        <w:rPr>
          <w:rFonts w:ascii="맑은 고딕" w:eastAsia="맑은 고딕" w:hAnsi="맑은 고딕" w:cs="Times New Roman" w:hint="eastAsia"/>
          <w:sz w:val="22"/>
        </w:rPr>
        <w:t>한미사이언스</w:t>
      </w:r>
      <w:proofErr w:type="spellEnd"/>
      <w:r w:rsidR="00762AC2" w:rsidRPr="00544B0D">
        <w:rPr>
          <w:rFonts w:ascii="맑은 고딕" w:eastAsia="맑은 고딕" w:hAnsi="맑은 고딕" w:cs="Times New Roman"/>
          <w:sz w:val="22"/>
        </w:rPr>
        <w:t>(대표이사 임종윤)는 '</w:t>
      </w:r>
      <w:proofErr w:type="spellStart"/>
      <w:r w:rsidR="00762AC2">
        <w:rPr>
          <w:rFonts w:ascii="맑은 고딕" w:eastAsia="맑은 고딕" w:hAnsi="맑은 고딕" w:cs="Times New Roman" w:hint="eastAsia"/>
          <w:sz w:val="22"/>
        </w:rPr>
        <w:t>로벨리토</w:t>
      </w:r>
      <w:proofErr w:type="spellEnd"/>
      <w:r w:rsidR="008E2A48">
        <w:rPr>
          <w:rFonts w:ascii="맑은 고딕" w:eastAsia="맑은 고딕" w:hAnsi="맑은 고딕" w:cs="Times New Roman"/>
          <w:sz w:val="22"/>
        </w:rPr>
        <w:t>'</w:t>
      </w:r>
      <w:r w:rsidR="00C32230">
        <w:rPr>
          <w:rFonts w:ascii="맑은 고딕" w:eastAsia="맑은 고딕" w:hAnsi="맑은 고딕" w:cs="Times New Roman" w:hint="eastAsia"/>
          <w:sz w:val="22"/>
        </w:rPr>
        <w:t>가</w:t>
      </w:r>
      <w:r w:rsidR="00DB3425">
        <w:rPr>
          <w:rFonts w:ascii="맑은 고딕" w:eastAsia="맑은 고딕" w:hAnsi="맑은 고딕" w:cs="Times New Roman" w:hint="eastAsia"/>
          <w:sz w:val="22"/>
        </w:rPr>
        <w:t xml:space="preserve"> 중국에서</w:t>
      </w:r>
      <w:r w:rsidR="008E2A48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762AC2" w:rsidRPr="00544B0D">
        <w:rPr>
          <w:rFonts w:ascii="맑은 고딕" w:eastAsia="맑은 고딕" w:hAnsi="맑은 고딕" w:cs="Times New Roman"/>
          <w:sz w:val="22"/>
        </w:rPr>
        <w:t>조성물특허</w:t>
      </w:r>
      <w:proofErr w:type="spellEnd"/>
      <w:r w:rsidR="00762AC2" w:rsidRPr="00544B0D">
        <w:rPr>
          <w:rFonts w:ascii="맑은 고딕" w:eastAsia="맑은 고딕" w:hAnsi="맑은 고딕" w:cs="Times New Roman"/>
          <w:sz w:val="22"/>
        </w:rPr>
        <w:t xml:space="preserve">(출원번호: </w:t>
      </w:r>
      <w:r w:rsidR="00762AC2" w:rsidRPr="00762AC2">
        <w:rPr>
          <w:rFonts w:ascii="맑은 고딕" w:eastAsia="맑은 고딕" w:hAnsi="맑은 고딕" w:cs="Times New Roman"/>
          <w:sz w:val="22"/>
          <w:lang w:val="ko-KR"/>
        </w:rPr>
        <w:t>201180023874.3</w:t>
      </w:r>
      <w:r w:rsidR="00762AC2" w:rsidRPr="00544B0D">
        <w:rPr>
          <w:rFonts w:ascii="맑은 고딕" w:eastAsia="맑은 고딕" w:hAnsi="맑은 고딕" w:cs="Times New Roman"/>
          <w:sz w:val="22"/>
        </w:rPr>
        <w:t>)를 획득했다고</w:t>
      </w:r>
      <w:r w:rsidR="00762AC2">
        <w:rPr>
          <w:rFonts w:ascii="맑은 고딕" w:eastAsia="맑은 고딕" w:hAnsi="맑은 고딕" w:cs="Times New Roman"/>
          <w:sz w:val="22"/>
        </w:rPr>
        <w:t xml:space="preserve"> </w:t>
      </w:r>
      <w:r w:rsidR="00762AC2">
        <w:rPr>
          <w:rFonts w:ascii="맑은 고딕" w:eastAsia="맑은 고딕" w:hAnsi="맑은 고딕" w:cs="Times New Roman" w:hint="eastAsia"/>
          <w:sz w:val="22"/>
        </w:rPr>
        <w:t>22</w:t>
      </w:r>
      <w:r w:rsidR="00762AC2" w:rsidRPr="00544B0D">
        <w:rPr>
          <w:rFonts w:ascii="맑은 고딕" w:eastAsia="맑은 고딕" w:hAnsi="맑은 고딕" w:cs="Times New Roman"/>
          <w:sz w:val="22"/>
        </w:rPr>
        <w:t xml:space="preserve">일 공시했다. </w:t>
      </w:r>
      <w:bookmarkStart w:id="0" w:name="_GoBack"/>
      <w:bookmarkEnd w:id="0"/>
    </w:p>
    <w:p w:rsidR="00762AC2" w:rsidRPr="00544B0D" w:rsidRDefault="00762AC2" w:rsidP="00762A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62AC2" w:rsidRPr="00544B0D" w:rsidRDefault="00762AC2" w:rsidP="00762A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544B0D">
        <w:rPr>
          <w:rFonts w:ascii="맑은 고딕" w:eastAsia="맑은 고딕" w:hAnsi="맑은 고딕" w:cs="Times New Roman"/>
          <w:sz w:val="22"/>
        </w:rPr>
        <w:t>이번 특허는</w:t>
      </w:r>
      <w:r w:rsidR="00930F22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390154">
        <w:rPr>
          <w:rFonts w:ascii="맑은 고딕" w:eastAsia="맑은 고딕" w:hAnsi="맑은 고딕" w:cs="Times New Roman" w:hint="eastAsia"/>
          <w:sz w:val="22"/>
        </w:rPr>
        <w:t>로벨리토의</w:t>
      </w:r>
      <w:proofErr w:type="spellEnd"/>
      <w:r w:rsidR="00390154">
        <w:rPr>
          <w:rFonts w:ascii="맑은 고딕" w:eastAsia="맑은 고딕" w:hAnsi="맑은 고딕" w:cs="Times New Roman" w:hint="eastAsia"/>
          <w:sz w:val="22"/>
        </w:rPr>
        <w:t xml:space="preserve"> 주성분인 </w:t>
      </w:r>
      <w:proofErr w:type="spellStart"/>
      <w:r w:rsidR="005A401D">
        <w:rPr>
          <w:rFonts w:ascii="맑은 고딕" w:eastAsia="맑은 고딕" w:hAnsi="맑은 고딕" w:cs="Times New Roman" w:hint="eastAsia"/>
          <w:sz w:val="22"/>
        </w:rPr>
        <w:t>이르베사르탄</w:t>
      </w:r>
      <w:r w:rsidR="008E2A48">
        <w:rPr>
          <w:rFonts w:ascii="맑은 고딕" w:eastAsia="맑은 고딕" w:hAnsi="맑은 고딕" w:cs="Times New Roman" w:hint="eastAsia"/>
          <w:sz w:val="22"/>
        </w:rPr>
        <w:t>과</w:t>
      </w:r>
      <w:proofErr w:type="spellEnd"/>
      <w:r w:rsidR="005A401D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A401D">
        <w:rPr>
          <w:rFonts w:ascii="맑은 고딕" w:eastAsia="맑은 고딕" w:hAnsi="맑은 고딕" w:cs="Times New Roman" w:hint="eastAsia"/>
          <w:sz w:val="22"/>
        </w:rPr>
        <w:t>아토르바스타틴의</w:t>
      </w:r>
      <w:proofErr w:type="spellEnd"/>
      <w:r w:rsidR="005A401D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5A401D">
        <w:rPr>
          <w:rFonts w:ascii="맑은 고딕" w:eastAsia="맑은 고딕" w:hAnsi="맑은 고딕" w:cs="Times New Roman" w:hint="eastAsia"/>
          <w:sz w:val="22"/>
        </w:rPr>
        <w:t>용출</w:t>
      </w:r>
      <w:r w:rsidR="00A019CB">
        <w:rPr>
          <w:rFonts w:ascii="맑은 고딕" w:eastAsia="맑은 고딕" w:hAnsi="맑은 고딕" w:cs="Times New Roman" w:hint="eastAsia"/>
          <w:sz w:val="22"/>
        </w:rPr>
        <w:t>률</w:t>
      </w:r>
      <w:r w:rsidR="005A401D">
        <w:rPr>
          <w:rFonts w:ascii="맑은 고딕" w:eastAsia="맑은 고딕" w:hAnsi="맑은 고딕" w:cs="Times New Roman" w:hint="eastAsia"/>
          <w:sz w:val="22"/>
        </w:rPr>
        <w:t>을</w:t>
      </w:r>
      <w:proofErr w:type="spellEnd"/>
      <w:r w:rsidR="005A401D">
        <w:rPr>
          <w:rFonts w:ascii="맑은 고딕" w:eastAsia="맑은 고딕" w:hAnsi="맑은 고딕" w:cs="Times New Roman" w:hint="eastAsia"/>
          <w:sz w:val="22"/>
        </w:rPr>
        <w:t xml:space="preserve"> 향상시켜 </w:t>
      </w:r>
      <w:r w:rsidR="00930F22">
        <w:rPr>
          <w:rFonts w:ascii="맑은 고딕" w:eastAsia="맑은 고딕" w:hAnsi="맑은 고딕" w:cs="Times New Roman" w:hint="eastAsia"/>
          <w:sz w:val="22"/>
        </w:rPr>
        <w:t>약물 흡수를</w:t>
      </w:r>
      <w:r w:rsidR="005A401D">
        <w:rPr>
          <w:rFonts w:ascii="맑은 고딕" w:eastAsia="맑은 고딕" w:hAnsi="맑은 고딕" w:cs="Times New Roman" w:hint="eastAsia"/>
          <w:sz w:val="22"/>
        </w:rPr>
        <w:t xml:space="preserve"> 높이고, </w:t>
      </w:r>
      <w:r w:rsidR="004E05A5">
        <w:rPr>
          <w:rFonts w:ascii="맑은 고딕" w:eastAsia="맑은 고딕" w:hAnsi="맑은 고딕" w:cs="Times New Roman" w:hint="eastAsia"/>
          <w:sz w:val="22"/>
        </w:rPr>
        <w:t>유연물질(</w:t>
      </w:r>
      <w:r w:rsidR="00367F71">
        <w:rPr>
          <w:rFonts w:ascii="맑은 고딕" w:eastAsia="맑은 고딕" w:hAnsi="맑은 고딕" w:cs="Times New Roman" w:hint="eastAsia"/>
          <w:sz w:val="22"/>
        </w:rPr>
        <w:t>불순물</w:t>
      </w:r>
      <w:r w:rsidR="004E05A5">
        <w:rPr>
          <w:rFonts w:ascii="맑은 고딕" w:eastAsia="맑은 고딕" w:hAnsi="맑은 고딕" w:cs="Times New Roman" w:hint="eastAsia"/>
          <w:sz w:val="22"/>
        </w:rPr>
        <w:t>)</w:t>
      </w:r>
      <w:r w:rsidR="005A401D">
        <w:rPr>
          <w:rFonts w:ascii="맑은 고딕" w:eastAsia="맑은 고딕" w:hAnsi="맑은 고딕" w:cs="Times New Roman" w:hint="eastAsia"/>
          <w:sz w:val="22"/>
        </w:rPr>
        <w:t xml:space="preserve">을 최소화해 </w:t>
      </w:r>
      <w:r w:rsidR="00A019CB">
        <w:rPr>
          <w:rFonts w:ascii="맑은 고딕" w:eastAsia="맑은 고딕" w:hAnsi="맑은 고딕" w:cs="Times New Roman" w:hint="eastAsia"/>
          <w:sz w:val="22"/>
        </w:rPr>
        <w:t xml:space="preserve">장기 보관에 따른 제품의 </w:t>
      </w:r>
      <w:r w:rsidR="005A401D">
        <w:rPr>
          <w:rFonts w:ascii="맑은 고딕" w:eastAsia="맑은 고딕" w:hAnsi="맑은 고딕" w:cs="Times New Roman" w:hint="eastAsia"/>
          <w:sz w:val="22"/>
        </w:rPr>
        <w:t xml:space="preserve">안전성을 높인 </w:t>
      </w:r>
      <w:r w:rsidRPr="00544B0D">
        <w:rPr>
          <w:rFonts w:ascii="맑은 고딕" w:eastAsia="맑은 고딕" w:hAnsi="맑은 고딕" w:cs="Times New Roman"/>
          <w:sz w:val="22"/>
        </w:rPr>
        <w:t xml:space="preserve">기술이다. </w:t>
      </w:r>
    </w:p>
    <w:p w:rsidR="00762AC2" w:rsidRPr="00544B0D" w:rsidRDefault="00762AC2" w:rsidP="00762A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4382C" w:rsidRPr="00D4382C" w:rsidRDefault="00390154" w:rsidP="00D4382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proofErr w:type="spellStart"/>
      <w:r w:rsidR="00762AC2"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 w:rsidR="00762AC2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ARB계열 </w:t>
      </w:r>
      <w:proofErr w:type="gramStart"/>
      <w:r>
        <w:rPr>
          <w:rFonts w:ascii="맑은 고딕" w:eastAsia="맑은 고딕" w:hAnsi="맑은 고딕" w:cs="Times New Roman" w:hint="eastAsia"/>
          <w:sz w:val="22"/>
        </w:rPr>
        <w:t xml:space="preserve">고혈압치료제 </w:t>
      </w:r>
      <w:r>
        <w:rPr>
          <w:rFonts w:ascii="맑은 고딕" w:eastAsia="맑은 고딕" w:hAnsi="맑은 고딕" w:cs="Times New Roman"/>
          <w:sz w:val="22"/>
        </w:rPr>
        <w:t>’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이</w:t>
      </w:r>
      <w:r w:rsidRPr="00762AC2">
        <w:rPr>
          <w:rFonts w:ascii="맑은 고딕" w:eastAsia="맑은 고딕" w:hAnsi="맑은 고딕" w:cs="Times New Roman" w:hint="eastAsia"/>
          <w:sz w:val="22"/>
        </w:rPr>
        <w:t>르베사르탄</w:t>
      </w:r>
      <w:proofErr w:type="spellEnd"/>
      <w:proofErr w:type="gramEnd"/>
      <w:r w:rsidRPr="00762AC2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Pr="00762AC2">
        <w:rPr>
          <w:rFonts w:ascii="맑은 고딕" w:eastAsia="맑은 고딕" w:hAnsi="맑은 고딕" w:cs="Times New Roman" w:hint="eastAsia"/>
          <w:sz w:val="22"/>
        </w:rPr>
        <w:t>Irbesartan</w:t>
      </w:r>
      <w:proofErr w:type="spellEnd"/>
      <w:r w:rsidRPr="00762AC2"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/>
          <w:sz w:val="22"/>
        </w:rPr>
        <w:t>’</w:t>
      </w:r>
      <w:r w:rsidRPr="00762AC2">
        <w:rPr>
          <w:rFonts w:ascii="맑은 고딕" w:eastAsia="맑은 고딕" w:hAnsi="맑은 고딕" w:cs="Times New Roman" w:hint="eastAsia"/>
          <w:sz w:val="22"/>
        </w:rPr>
        <w:t xml:space="preserve">과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스타틴계열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고지혈증치료제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00762AC2">
        <w:rPr>
          <w:rFonts w:ascii="맑은 고딕" w:eastAsia="맑은 고딕" w:hAnsi="맑은 고딕" w:cs="Times New Roman" w:hint="eastAsia"/>
          <w:sz w:val="22"/>
        </w:rPr>
        <w:t>아토르바스타틴</w:t>
      </w:r>
      <w:proofErr w:type="spellEnd"/>
      <w:r w:rsidRPr="00762AC2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Pr="00762AC2">
        <w:rPr>
          <w:rFonts w:ascii="맑은 고딕" w:eastAsia="맑은 고딕" w:hAnsi="맑은 고딕" w:cs="Times New Roman" w:hint="eastAsia"/>
          <w:sz w:val="22"/>
        </w:rPr>
        <w:t>Atorvastain</w:t>
      </w:r>
      <w:proofErr w:type="spellEnd"/>
      <w:r w:rsidRPr="00762AC2">
        <w:rPr>
          <w:rFonts w:ascii="맑은 고딕" w:eastAsia="맑은 고딕" w:hAnsi="맑은 고딕" w:cs="Times New Roman" w:hint="eastAsia"/>
          <w:sz w:val="22"/>
        </w:rPr>
        <w:t>)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을 결합한 복합제로</w:t>
      </w:r>
      <w:r w:rsidRPr="00544B0D">
        <w:rPr>
          <w:rFonts w:ascii="맑은 고딕" w:eastAsia="맑은 고딕" w:hAnsi="맑은 고딕" w:cs="Times New Roman"/>
          <w:sz w:val="22"/>
        </w:rPr>
        <w:t>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C7148" w:rsidRPr="002C7148">
        <w:rPr>
          <w:rFonts w:ascii="맑은 고딕" w:eastAsia="맑은 고딕" w:hAnsi="맑은 고딕" w:cs="Times New Roman" w:hint="eastAsia"/>
          <w:bCs/>
          <w:sz w:val="22"/>
        </w:rPr>
        <w:t xml:space="preserve">한미약품과 </w:t>
      </w:r>
      <w:proofErr w:type="spellStart"/>
      <w:r w:rsidR="002C7148" w:rsidRPr="002C7148">
        <w:rPr>
          <w:rFonts w:ascii="맑은 고딕" w:eastAsia="맑은 고딕" w:hAnsi="맑은 고딕" w:cs="Times New Roman" w:hint="eastAsia"/>
          <w:bCs/>
          <w:sz w:val="22"/>
        </w:rPr>
        <w:t>사노피</w:t>
      </w:r>
      <w:proofErr w:type="spellEnd"/>
      <w:r w:rsidR="002C7148">
        <w:rPr>
          <w:rFonts w:ascii="맑은 고딕" w:eastAsia="맑은 고딕" w:hAnsi="맑은 고딕" w:cs="Times New Roman" w:hint="eastAsia"/>
          <w:bCs/>
          <w:sz w:val="22"/>
        </w:rPr>
        <w:t>-</w:t>
      </w:r>
      <w:proofErr w:type="spellStart"/>
      <w:r w:rsidR="002C7148">
        <w:rPr>
          <w:rFonts w:ascii="맑은 고딕" w:eastAsia="맑은 고딕" w:hAnsi="맑은 고딕" w:cs="Times New Roman" w:hint="eastAsia"/>
          <w:bCs/>
          <w:sz w:val="22"/>
        </w:rPr>
        <w:t>아벤티스</w:t>
      </w:r>
      <w:proofErr w:type="spellEnd"/>
      <w:r w:rsidR="002C7148">
        <w:rPr>
          <w:rFonts w:ascii="맑은 고딕" w:eastAsia="맑은 고딕" w:hAnsi="맑은 고딕" w:cs="Times New Roman" w:hint="eastAsia"/>
          <w:bCs/>
          <w:sz w:val="22"/>
        </w:rPr>
        <w:t xml:space="preserve"> 코리아</w:t>
      </w:r>
      <w:r w:rsidR="002C7148" w:rsidRPr="002C7148">
        <w:rPr>
          <w:rFonts w:ascii="맑은 고딕" w:eastAsia="맑은 고딕" w:hAnsi="맑은 고딕" w:cs="Times New Roman" w:hint="eastAsia"/>
          <w:bCs/>
          <w:sz w:val="22"/>
        </w:rPr>
        <w:t xml:space="preserve">가 개발에서부터 출시, 마케팅까지 공동으로 진행한 </w:t>
      </w:r>
      <w:r w:rsidR="00C32230">
        <w:rPr>
          <w:rFonts w:ascii="맑은 고딕" w:eastAsia="맑은 고딕" w:hAnsi="맑은 고딕" w:cs="Times New Roman" w:hint="eastAsia"/>
          <w:bCs/>
          <w:sz w:val="22"/>
        </w:rPr>
        <w:t>제품</w:t>
      </w:r>
      <w:r>
        <w:rPr>
          <w:rFonts w:ascii="맑은 고딕" w:eastAsia="맑은 고딕" w:hAnsi="맑은 고딕" w:cs="Times New Roman" w:hint="eastAsia"/>
          <w:bCs/>
          <w:sz w:val="22"/>
        </w:rPr>
        <w:t>이다</w:t>
      </w:r>
      <w:r w:rsidR="008740C7">
        <w:rPr>
          <w:rFonts w:ascii="맑은 고딕" w:eastAsia="맑은 고딕" w:hAnsi="맑은 고딕" w:cs="Times New Roman" w:hint="eastAsia"/>
          <w:bCs/>
          <w:sz w:val="22"/>
        </w:rPr>
        <w:t>.</w:t>
      </w:r>
      <w:r w:rsidR="00762AC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4382C" w:rsidRPr="00D4382C">
        <w:rPr>
          <w:rFonts w:ascii="맑은 고딕" w:eastAsia="맑은 고딕" w:hAnsi="맑은 고딕" w:cs="Times New Roman"/>
          <w:bCs/>
          <w:sz w:val="22"/>
        </w:rPr>
        <w:t>150mg/10mg, 150mg/20mg, 300mg/10mg, 300mg/ 20mg 4가지 용량으로 구성되어 있다.</w:t>
      </w:r>
    </w:p>
    <w:p w:rsidR="002C7148" w:rsidRDefault="002C7148" w:rsidP="00762AC2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147F4A" w:rsidRPr="00762AC2" w:rsidRDefault="00147F4A" w:rsidP="00147F4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A143B" w:rsidRDefault="00521A0B" w:rsidP="00B62AD5">
      <w:pPr>
        <w:spacing w:after="0" w:line="192" w:lineRule="auto"/>
        <w:ind w:firstLineChars="3800" w:firstLine="8360"/>
      </w:pPr>
      <w:r w:rsidRPr="00614F24">
        <w:rPr>
          <w:rFonts w:hint="eastAsia"/>
          <w:b/>
          <w:sz w:val="22"/>
        </w:rPr>
        <w:t>&lt;끝&gt;</w:t>
      </w:r>
    </w:p>
    <w:sectPr w:rsidR="00CA143B" w:rsidSect="00F6478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08" w:rsidRDefault="00BD3B08" w:rsidP="00E32DD0">
      <w:pPr>
        <w:spacing w:after="0" w:line="240" w:lineRule="auto"/>
      </w:pPr>
      <w:r>
        <w:separator/>
      </w:r>
    </w:p>
  </w:endnote>
  <w:endnote w:type="continuationSeparator" w:id="0">
    <w:p w:rsidR="00BD3B08" w:rsidRDefault="00BD3B08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08" w:rsidRDefault="00BD3B08" w:rsidP="00E32DD0">
      <w:pPr>
        <w:spacing w:after="0" w:line="240" w:lineRule="auto"/>
      </w:pPr>
      <w:r>
        <w:separator/>
      </w:r>
    </w:p>
  </w:footnote>
  <w:footnote w:type="continuationSeparator" w:id="0">
    <w:p w:rsidR="00BD3B08" w:rsidRDefault="00BD3B08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46DE9"/>
    <w:rsid w:val="000A0184"/>
    <w:rsid w:val="000A756C"/>
    <w:rsid w:val="000D7AAF"/>
    <w:rsid w:val="000F7107"/>
    <w:rsid w:val="00147F4A"/>
    <w:rsid w:val="00175E53"/>
    <w:rsid w:val="00186E36"/>
    <w:rsid w:val="00197BEC"/>
    <w:rsid w:val="001C0A0D"/>
    <w:rsid w:val="001C78E5"/>
    <w:rsid w:val="002B1DEF"/>
    <w:rsid w:val="002C7148"/>
    <w:rsid w:val="002E4A32"/>
    <w:rsid w:val="002F7B00"/>
    <w:rsid w:val="00367F71"/>
    <w:rsid w:val="00383270"/>
    <w:rsid w:val="00384102"/>
    <w:rsid w:val="00384AD3"/>
    <w:rsid w:val="00390154"/>
    <w:rsid w:val="003D28C9"/>
    <w:rsid w:val="003E360C"/>
    <w:rsid w:val="003E39C1"/>
    <w:rsid w:val="003F668F"/>
    <w:rsid w:val="00411A1E"/>
    <w:rsid w:val="004409FE"/>
    <w:rsid w:val="00452D9A"/>
    <w:rsid w:val="00464F52"/>
    <w:rsid w:val="004C1170"/>
    <w:rsid w:val="004C6E0A"/>
    <w:rsid w:val="004E05A5"/>
    <w:rsid w:val="00521A0B"/>
    <w:rsid w:val="0052738E"/>
    <w:rsid w:val="00531079"/>
    <w:rsid w:val="00551A48"/>
    <w:rsid w:val="00574BA9"/>
    <w:rsid w:val="005A401D"/>
    <w:rsid w:val="006544F8"/>
    <w:rsid w:val="00675B1A"/>
    <w:rsid w:val="00695BC0"/>
    <w:rsid w:val="007033E5"/>
    <w:rsid w:val="00733B38"/>
    <w:rsid w:val="00762AC2"/>
    <w:rsid w:val="0079657B"/>
    <w:rsid w:val="007A055A"/>
    <w:rsid w:val="007D328F"/>
    <w:rsid w:val="007E6FFB"/>
    <w:rsid w:val="00820358"/>
    <w:rsid w:val="008740C7"/>
    <w:rsid w:val="008D6139"/>
    <w:rsid w:val="008E2A48"/>
    <w:rsid w:val="008F0AA1"/>
    <w:rsid w:val="0091691A"/>
    <w:rsid w:val="00930F22"/>
    <w:rsid w:val="00944F67"/>
    <w:rsid w:val="00974732"/>
    <w:rsid w:val="009A5288"/>
    <w:rsid w:val="009C1D60"/>
    <w:rsid w:val="00A019CB"/>
    <w:rsid w:val="00A34C01"/>
    <w:rsid w:val="00A55CE9"/>
    <w:rsid w:val="00AD0A06"/>
    <w:rsid w:val="00AD649E"/>
    <w:rsid w:val="00B15EAF"/>
    <w:rsid w:val="00B62AD5"/>
    <w:rsid w:val="00B9327F"/>
    <w:rsid w:val="00BC4C91"/>
    <w:rsid w:val="00BD3B08"/>
    <w:rsid w:val="00C32230"/>
    <w:rsid w:val="00C6143F"/>
    <w:rsid w:val="00C70442"/>
    <w:rsid w:val="00C832D0"/>
    <w:rsid w:val="00CA143B"/>
    <w:rsid w:val="00CA486A"/>
    <w:rsid w:val="00D31592"/>
    <w:rsid w:val="00D4001A"/>
    <w:rsid w:val="00D40E8A"/>
    <w:rsid w:val="00D4382C"/>
    <w:rsid w:val="00D46CB6"/>
    <w:rsid w:val="00DB3425"/>
    <w:rsid w:val="00DC34ED"/>
    <w:rsid w:val="00E32DD0"/>
    <w:rsid w:val="00E9784E"/>
    <w:rsid w:val="00F02F8F"/>
    <w:rsid w:val="00F64785"/>
    <w:rsid w:val="00F756CA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8E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2015-07-22T06:12:00Z</cp:lastPrinted>
  <dcterms:created xsi:type="dcterms:W3CDTF">2015-07-21T07:27:00Z</dcterms:created>
  <dcterms:modified xsi:type="dcterms:W3CDTF">2015-07-22T06:22:00Z</dcterms:modified>
</cp:coreProperties>
</file>