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42" w:rightFromText="142" w:vertAnchor="text" w:tblpX="250" w:tblpY="-79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621"/>
      </w:tblGrid>
      <w:tr w:rsidR="00D70874" w:rsidTr="005325F4">
        <w:trPr>
          <w:trHeight w:val="384"/>
        </w:trPr>
        <w:tc>
          <w:tcPr>
            <w:tcW w:w="1701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00F3C" w:rsidRDefault="00B00F3C" w:rsidP="005325F4">
            <w:pPr>
              <w:spacing w:line="192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자료 배포</w:t>
            </w:r>
          </w:p>
        </w:tc>
        <w:tc>
          <w:tcPr>
            <w:tcW w:w="7621" w:type="dxa"/>
            <w:tcBorders>
              <w:top w:val="single" w:sz="18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00F3C" w:rsidRPr="005325F4" w:rsidRDefault="00B00F3C" w:rsidP="00EF57A6">
            <w:pPr>
              <w:spacing w:line="192" w:lineRule="auto"/>
            </w:pPr>
            <w:r w:rsidRPr="00B00F3C">
              <w:rPr>
                <w:rFonts w:hint="eastAsia"/>
              </w:rPr>
              <w:t>2014.</w:t>
            </w:r>
            <w:r>
              <w:rPr>
                <w:rFonts w:hint="eastAsia"/>
              </w:rPr>
              <w:t xml:space="preserve"> </w:t>
            </w:r>
            <w:r w:rsidR="007B39A3">
              <w:rPr>
                <w:rFonts w:hint="eastAsia"/>
              </w:rPr>
              <w:t>11</w:t>
            </w:r>
            <w:r w:rsidRPr="00B00F3C">
              <w:rPr>
                <w:rFonts w:hint="eastAsia"/>
              </w:rPr>
              <w:t>.</w:t>
            </w:r>
            <w:r w:rsidR="00E57B05">
              <w:rPr>
                <w:rFonts w:hint="eastAsia"/>
              </w:rPr>
              <w:t xml:space="preserve"> 27</w:t>
            </w:r>
          </w:p>
        </w:tc>
      </w:tr>
      <w:tr w:rsidR="00711D79" w:rsidTr="005325F4">
        <w:trPr>
          <w:trHeight w:val="411"/>
        </w:trPr>
        <w:tc>
          <w:tcPr>
            <w:tcW w:w="170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00F3C" w:rsidRDefault="005325F4" w:rsidP="00BA02D0">
            <w:pPr>
              <w:spacing w:line="192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보도 요청</w:t>
            </w:r>
          </w:p>
        </w:tc>
        <w:tc>
          <w:tcPr>
            <w:tcW w:w="762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:rsidR="00B00F3C" w:rsidRPr="00711D79" w:rsidRDefault="00EF57A6" w:rsidP="00BA02D0">
            <w:pPr>
              <w:spacing w:line="192" w:lineRule="auto"/>
            </w:pPr>
            <w:r>
              <w:rPr>
                <w:rFonts w:hint="eastAsia"/>
              </w:rPr>
              <w:t xml:space="preserve">배포 </w:t>
            </w:r>
            <w:r w:rsidR="00947F8D">
              <w:rPr>
                <w:rFonts w:hint="eastAsia"/>
              </w:rPr>
              <w:t>이후</w:t>
            </w:r>
          </w:p>
        </w:tc>
      </w:tr>
      <w:tr w:rsidR="00711D79" w:rsidTr="005325F4">
        <w:trPr>
          <w:trHeight w:val="1112"/>
        </w:trPr>
        <w:tc>
          <w:tcPr>
            <w:tcW w:w="1701" w:type="dxa"/>
            <w:tcBorders>
              <w:top w:val="single" w:sz="4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p w:rsidR="00B00F3C" w:rsidRDefault="00B00F3C" w:rsidP="00BA02D0">
            <w:pPr>
              <w:spacing w:line="192" w:lineRule="auto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문의 전화</w:t>
            </w:r>
          </w:p>
        </w:tc>
        <w:tc>
          <w:tcPr>
            <w:tcW w:w="7621" w:type="dxa"/>
            <w:tcBorders>
              <w:top w:val="single" w:sz="4" w:space="0" w:color="808080" w:themeColor="background1" w:themeShade="80"/>
              <w:bottom w:val="single" w:sz="18" w:space="0" w:color="808080" w:themeColor="background1" w:themeShade="80"/>
            </w:tcBorders>
            <w:vAlign w:val="center"/>
          </w:tcPr>
          <w:p w:rsidR="005325F4" w:rsidRPr="00711D79" w:rsidRDefault="005325F4" w:rsidP="005325F4">
            <w:pPr>
              <w:spacing w:line="192" w:lineRule="auto"/>
              <w:rPr>
                <w:sz w:val="16"/>
                <w:szCs w:val="16"/>
              </w:rPr>
            </w:pPr>
            <w:r>
              <w:rPr>
                <w:rFonts w:hint="eastAsia"/>
              </w:rPr>
              <w:t>박찬하</w:t>
            </w:r>
            <w:r>
              <w:rPr>
                <w:rFonts w:hint="eastAsia"/>
                <w:sz w:val="16"/>
                <w:szCs w:val="16"/>
              </w:rPr>
              <w:t>팀장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sz w:val="16"/>
                <w:szCs w:val="16"/>
              </w:rPr>
              <w:t>T: 02 410 9054</w:t>
            </w:r>
            <w:r w:rsidRPr="00711D79">
              <w:rPr>
                <w:rFonts w:hint="eastAsia"/>
                <w:sz w:val="16"/>
                <w:szCs w:val="16"/>
              </w:rPr>
              <w:t xml:space="preserve">  M: 010 </w:t>
            </w:r>
            <w:r>
              <w:rPr>
                <w:rFonts w:hint="eastAsia"/>
                <w:sz w:val="16"/>
                <w:szCs w:val="16"/>
              </w:rPr>
              <w:t>8033 1290</w:t>
            </w:r>
            <w:r w:rsidRPr="00711D79">
              <w:rPr>
                <w:rFonts w:hint="eastAsia"/>
                <w:sz w:val="16"/>
                <w:szCs w:val="16"/>
              </w:rPr>
              <w:t xml:space="preserve">  Email: </w:t>
            </w:r>
            <w:hyperlink r:id="rId8" w:history="1">
              <w:r w:rsidRPr="00557F55">
                <w:rPr>
                  <w:rStyle w:val="a7"/>
                  <w:rFonts w:hint="eastAsia"/>
                  <w:sz w:val="16"/>
                  <w:szCs w:val="16"/>
                </w:rPr>
                <w:t>chpark@hanmi.co.kr</w:t>
              </w:r>
            </w:hyperlink>
          </w:p>
          <w:p w:rsidR="00B00F3C" w:rsidRPr="00711D79" w:rsidRDefault="00B00F3C" w:rsidP="00BA02D0">
            <w:pPr>
              <w:spacing w:line="192" w:lineRule="auto"/>
              <w:rPr>
                <w:sz w:val="16"/>
                <w:szCs w:val="16"/>
              </w:rPr>
            </w:pPr>
            <w:r w:rsidRPr="005A7E1F">
              <w:rPr>
                <w:rFonts w:hint="eastAsia"/>
              </w:rPr>
              <w:t>한승우</w:t>
            </w:r>
            <w:r w:rsidR="002F0B78">
              <w:rPr>
                <w:rFonts w:hint="eastAsia"/>
                <w:sz w:val="16"/>
                <w:szCs w:val="16"/>
              </w:rPr>
              <w:t>과장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hint="eastAsia"/>
                <w:b/>
              </w:rPr>
              <w:t xml:space="preserve"> </w:t>
            </w:r>
            <w:r w:rsidRPr="00711D79">
              <w:rPr>
                <w:rFonts w:hint="eastAsia"/>
                <w:sz w:val="16"/>
                <w:szCs w:val="16"/>
              </w:rPr>
              <w:t xml:space="preserve">T: 02 410 9056  M: 010 4272 1879  Email: </w:t>
            </w:r>
            <w:hyperlink r:id="rId9" w:history="1">
              <w:r w:rsidRPr="00711D79">
                <w:rPr>
                  <w:rStyle w:val="a7"/>
                  <w:rFonts w:hint="eastAsia"/>
                  <w:sz w:val="16"/>
                  <w:szCs w:val="16"/>
                </w:rPr>
                <w:t>yamaha47@hanmi.co.kr</w:t>
              </w:r>
            </w:hyperlink>
          </w:p>
          <w:p w:rsidR="00B00F3C" w:rsidRPr="00DE3E84" w:rsidRDefault="00B00F3C" w:rsidP="00BA02D0">
            <w:pPr>
              <w:spacing w:line="192" w:lineRule="auto"/>
              <w:rPr>
                <w:b/>
                <w:sz w:val="16"/>
                <w:szCs w:val="16"/>
              </w:rPr>
            </w:pPr>
            <w:r w:rsidRPr="005A7E1F">
              <w:rPr>
                <w:rFonts w:hint="eastAsia"/>
              </w:rPr>
              <w:t>장은령</w:t>
            </w:r>
            <w:r w:rsidRPr="00711D79">
              <w:rPr>
                <w:rFonts w:hint="eastAsia"/>
                <w:sz w:val="16"/>
                <w:szCs w:val="16"/>
              </w:rPr>
              <w:t>사원</w:t>
            </w:r>
            <w:r>
              <w:rPr>
                <w:rFonts w:hint="eastAsia"/>
                <w:b/>
                <w:sz w:val="16"/>
                <w:szCs w:val="16"/>
              </w:rPr>
              <w:t xml:space="preserve">  </w:t>
            </w:r>
            <w:r>
              <w:rPr>
                <w:rFonts w:hint="eastAsia"/>
                <w:b/>
              </w:rPr>
              <w:t xml:space="preserve"> </w:t>
            </w:r>
            <w:r w:rsidRPr="00711D79">
              <w:rPr>
                <w:rFonts w:hint="eastAsia"/>
                <w:sz w:val="16"/>
                <w:szCs w:val="16"/>
              </w:rPr>
              <w:t xml:space="preserve">T: 02 410 </w:t>
            </w:r>
            <w:r w:rsidR="00DE3E84" w:rsidRPr="00711D79">
              <w:rPr>
                <w:rFonts w:hint="eastAsia"/>
                <w:sz w:val="16"/>
                <w:szCs w:val="16"/>
              </w:rPr>
              <w:t>0411</w:t>
            </w:r>
            <w:r w:rsidRPr="00711D79">
              <w:rPr>
                <w:rFonts w:hint="eastAsia"/>
                <w:sz w:val="16"/>
                <w:szCs w:val="16"/>
              </w:rPr>
              <w:t xml:space="preserve">  M: 010 </w:t>
            </w:r>
            <w:r w:rsidR="00DE3E84" w:rsidRPr="00711D79">
              <w:rPr>
                <w:rFonts w:hint="eastAsia"/>
                <w:sz w:val="16"/>
                <w:szCs w:val="16"/>
              </w:rPr>
              <w:t>7372</w:t>
            </w:r>
            <w:r w:rsidRPr="00711D79">
              <w:rPr>
                <w:rFonts w:hint="eastAsia"/>
                <w:sz w:val="16"/>
                <w:szCs w:val="16"/>
              </w:rPr>
              <w:t xml:space="preserve"> </w:t>
            </w:r>
            <w:r w:rsidR="00DE3E84" w:rsidRPr="00711D79">
              <w:rPr>
                <w:rFonts w:hint="eastAsia"/>
                <w:sz w:val="16"/>
                <w:szCs w:val="16"/>
              </w:rPr>
              <w:t>2451</w:t>
            </w:r>
            <w:r w:rsidRPr="00711D79">
              <w:rPr>
                <w:rFonts w:hint="eastAsia"/>
                <w:sz w:val="16"/>
                <w:szCs w:val="16"/>
              </w:rPr>
              <w:t xml:space="preserve">  Email: </w:t>
            </w:r>
            <w:hyperlink r:id="rId10" w:history="1">
              <w:r w:rsidR="00DE3E84" w:rsidRPr="00711D79">
                <w:rPr>
                  <w:rStyle w:val="a7"/>
                  <w:rFonts w:hint="eastAsia"/>
                  <w:sz w:val="16"/>
                  <w:szCs w:val="16"/>
                </w:rPr>
                <w:t>jer2451@hanmi.co.kr</w:t>
              </w:r>
            </w:hyperlink>
          </w:p>
        </w:tc>
      </w:tr>
    </w:tbl>
    <w:p w:rsidR="003937A7" w:rsidRPr="00B27995" w:rsidRDefault="003937A7" w:rsidP="00EF57A6">
      <w:pPr>
        <w:spacing w:after="0" w:line="192" w:lineRule="auto"/>
        <w:jc w:val="left"/>
        <w:rPr>
          <w:rFonts w:ascii="굴림" w:eastAsia="굴림" w:hAnsi="굴림"/>
          <w:b/>
          <w:sz w:val="26"/>
          <w:szCs w:val="26"/>
        </w:rPr>
      </w:pPr>
    </w:p>
    <w:p w:rsidR="00865F08" w:rsidRDefault="00865F08" w:rsidP="00847ED2">
      <w:pPr>
        <w:spacing w:after="0" w:line="192" w:lineRule="auto"/>
        <w:jc w:val="center"/>
        <w:rPr>
          <w:rFonts w:ascii="맑은 고딕" w:eastAsia="맑은 고딕" w:hAnsi="맑은 고딕" w:cs="Times New Roman"/>
          <w:b/>
          <w:sz w:val="40"/>
          <w:szCs w:val="40"/>
        </w:rPr>
      </w:pPr>
      <w:r>
        <w:rPr>
          <w:rFonts w:ascii="맑은 고딕" w:eastAsia="맑은 고딕" w:hAnsi="맑은 고딕" w:cs="Times New Roman" w:hint="eastAsia"/>
          <w:b/>
          <w:sz w:val="40"/>
          <w:szCs w:val="40"/>
        </w:rPr>
        <w:t xml:space="preserve">글로벌 고혈압복합신약 </w:t>
      </w:r>
      <w:r>
        <w:rPr>
          <w:rFonts w:ascii="맑은 고딕" w:eastAsia="맑은 고딕" w:hAnsi="맑은 고딕" w:cs="Times New Roman"/>
          <w:b/>
          <w:sz w:val="40"/>
          <w:szCs w:val="40"/>
        </w:rPr>
        <w:t>‘</w:t>
      </w:r>
      <w:r>
        <w:rPr>
          <w:rFonts w:ascii="맑은 고딕" w:eastAsia="맑은 고딕" w:hAnsi="맑은 고딕" w:cs="Times New Roman" w:hint="eastAsia"/>
          <w:b/>
          <w:sz w:val="40"/>
          <w:szCs w:val="40"/>
        </w:rPr>
        <w:t>아모잘탄</w:t>
      </w:r>
      <w:r>
        <w:rPr>
          <w:rFonts w:ascii="맑은 고딕" w:eastAsia="맑은 고딕" w:hAnsi="맑은 고딕" w:cs="Times New Roman"/>
          <w:b/>
          <w:sz w:val="40"/>
          <w:szCs w:val="40"/>
        </w:rPr>
        <w:t>’</w:t>
      </w:r>
      <w:r>
        <w:rPr>
          <w:rFonts w:ascii="맑은 고딕" w:eastAsia="맑은 고딕" w:hAnsi="맑은 고딕" w:cs="Times New Roman" w:hint="eastAsia"/>
          <w:b/>
          <w:sz w:val="40"/>
          <w:szCs w:val="40"/>
        </w:rPr>
        <w:t>, 일본특허 획득</w:t>
      </w:r>
    </w:p>
    <w:p w:rsidR="00865F08" w:rsidRDefault="00865F08" w:rsidP="003D4762">
      <w:pPr>
        <w:spacing w:after="0" w:line="192" w:lineRule="auto"/>
        <w:jc w:val="center"/>
        <w:rPr>
          <w:rFonts w:ascii="맑은 고딕" w:eastAsia="맑은 고딕" w:hAnsi="맑은 고딕" w:cs="Times New Roman"/>
          <w:b/>
          <w:sz w:val="26"/>
          <w:szCs w:val="26"/>
        </w:rPr>
      </w:pPr>
      <w:r>
        <w:rPr>
          <w:rFonts w:ascii="맑은 고딕" w:eastAsia="맑은 고딕" w:hAnsi="맑은 고딕" w:cs="Times New Roman" w:hint="eastAsia"/>
          <w:b/>
          <w:sz w:val="26"/>
          <w:szCs w:val="26"/>
        </w:rPr>
        <w:t>약효 및 안전성 높이는 조성물 특허</w:t>
      </w:r>
      <w:r>
        <w:rPr>
          <w:rFonts w:ascii="맑은 고딕" w:eastAsia="맑은 고딕" w:hAnsi="맑은 고딕" w:cs="Times New Roman"/>
          <w:b/>
          <w:sz w:val="26"/>
          <w:szCs w:val="26"/>
        </w:rPr>
        <w:t>…</w:t>
      </w:r>
      <w:r>
        <w:rPr>
          <w:rFonts w:ascii="맑은 고딕" w:eastAsia="맑은 고딕" w:hAnsi="맑은 고딕" w:cs="Times New Roman" w:hint="eastAsia"/>
          <w:b/>
          <w:sz w:val="26"/>
          <w:szCs w:val="26"/>
        </w:rPr>
        <w:t xml:space="preserve">전세계 </w:t>
      </w:r>
      <w:r w:rsidR="008D2546">
        <w:rPr>
          <w:rFonts w:ascii="맑은 고딕" w:eastAsia="맑은 고딕" w:hAnsi="맑은 고딕" w:cs="Times New Roman" w:hint="eastAsia"/>
          <w:b/>
          <w:sz w:val="26"/>
          <w:szCs w:val="26"/>
        </w:rPr>
        <w:t>45개국</w:t>
      </w:r>
      <w:r>
        <w:rPr>
          <w:rFonts w:ascii="맑은 고딕" w:eastAsia="맑은 고딕" w:hAnsi="맑은 고딕" w:cs="Times New Roman" w:hint="eastAsia"/>
          <w:b/>
          <w:sz w:val="26"/>
          <w:szCs w:val="26"/>
        </w:rPr>
        <w:t xml:space="preserve"> 출원</w:t>
      </w:r>
      <w:r w:rsidR="008D2546">
        <w:rPr>
          <w:rFonts w:ascii="맑은 고딕" w:eastAsia="맑은 고딕" w:hAnsi="맑은 고딕" w:cs="Times New Roman" w:hint="eastAsia"/>
          <w:b/>
          <w:sz w:val="26"/>
          <w:szCs w:val="26"/>
        </w:rPr>
        <w:t>·15개국 등록</w:t>
      </w:r>
    </w:p>
    <w:p w:rsidR="007B5AA2" w:rsidRPr="008D2546" w:rsidRDefault="007B5AA2" w:rsidP="009C4E9D">
      <w:pPr>
        <w:spacing w:after="0" w:line="192" w:lineRule="auto"/>
        <w:rPr>
          <w:rFonts w:ascii="맑은 고딕" w:eastAsia="맑은 고딕" w:hAnsi="맑은 고딕" w:cs="Times New Roman"/>
          <w:bCs/>
          <w:sz w:val="30"/>
          <w:szCs w:val="30"/>
        </w:rPr>
      </w:pPr>
    </w:p>
    <w:p w:rsidR="00865F08" w:rsidRDefault="00865F08" w:rsidP="00475C52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>한미약품</w:t>
      </w:r>
      <w:r w:rsidR="00C06B57">
        <w:rPr>
          <w:rFonts w:ascii="맑은 고딕" w:eastAsia="맑은 고딕" w:hAnsi="맑은 고딕" w:cs="Times New Roman"/>
          <w:bCs/>
          <w:noProof/>
          <w:sz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-36830</wp:posOffset>
            </wp:positionV>
            <wp:extent cx="3294380" cy="2078990"/>
            <wp:effectExtent l="0" t="0" r="1270" b="0"/>
            <wp:wrapTight wrapText="bothSides">
              <wp:wrapPolygon edited="0">
                <wp:start x="0" y="0"/>
                <wp:lineTo x="0" y="21376"/>
                <wp:lineTo x="21483" y="21376"/>
                <wp:lineTo x="21483" y="0"/>
                <wp:lineTo x="0" y="0"/>
              </wp:wrapPolygon>
            </wp:wrapTight>
            <wp:docPr id="2" name="그림 2" descr="C:\Users\admin\Desktop\아모잘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아모잘탄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8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(대표이사 이관순)의 글로벌 고혈압복합신약 </w:t>
      </w:r>
      <w:r>
        <w:rPr>
          <w:rFonts w:ascii="맑은 고딕" w:eastAsia="맑은 고딕" w:hAnsi="맑은 고딕" w:cs="Times New Roman"/>
          <w:bCs/>
          <w:sz w:val="22"/>
        </w:rPr>
        <w:t>‘</w:t>
      </w:r>
      <w:r>
        <w:rPr>
          <w:rFonts w:ascii="맑은 고딕" w:eastAsia="맑은 고딕" w:hAnsi="맑은 고딕" w:cs="Times New Roman" w:hint="eastAsia"/>
          <w:bCs/>
          <w:sz w:val="22"/>
        </w:rPr>
        <w:t>아모잘탄</w:t>
      </w:r>
      <w:r>
        <w:rPr>
          <w:rFonts w:ascii="맑은 고딕" w:eastAsia="맑은 고딕" w:hAnsi="맑은 고딕" w:cs="Times New Roman"/>
          <w:bCs/>
          <w:sz w:val="22"/>
        </w:rPr>
        <w:t>’</w:t>
      </w:r>
      <w:r>
        <w:rPr>
          <w:rFonts w:ascii="맑은 고딕" w:eastAsia="맑은 고딕" w:hAnsi="맑은 고딕" w:cs="Times New Roman" w:hint="eastAsia"/>
          <w:bCs/>
          <w:sz w:val="22"/>
        </w:rPr>
        <w:t>이 일본 조성물특허(</w:t>
      </w:r>
      <w:proofErr w:type="gramStart"/>
      <w:r>
        <w:rPr>
          <w:rFonts w:ascii="맑은 고딕" w:eastAsia="맑은 고딕" w:hAnsi="맑은 고딕" w:cs="Times New Roman" w:hint="eastAsia"/>
          <w:bCs/>
          <w:sz w:val="22"/>
        </w:rPr>
        <w:t>출원번호 :</w:t>
      </w:r>
      <w:proofErr w:type="gramEnd"/>
      <w:r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>
        <w:rPr>
          <w:rFonts w:hint="eastAsia"/>
          <w:sz w:val="22"/>
        </w:rPr>
        <w:t>JP</w:t>
      </w:r>
      <w:r>
        <w:rPr>
          <w:sz w:val="22"/>
        </w:rPr>
        <w:t>2011</w:t>
      </w:r>
      <w:r w:rsidRPr="00BC599C">
        <w:rPr>
          <w:sz w:val="22"/>
        </w:rPr>
        <w:t>547746</w:t>
      </w:r>
      <w:r>
        <w:rPr>
          <w:rFonts w:hint="eastAsia"/>
          <w:sz w:val="22"/>
        </w:rPr>
        <w:t>)</w:t>
      </w:r>
      <w:bookmarkStart w:id="0" w:name="_GoBack"/>
      <w:bookmarkEnd w:id="0"/>
      <w:r>
        <w:rPr>
          <w:rFonts w:ascii="맑은 고딕" w:eastAsia="맑은 고딕" w:hAnsi="맑은 고딕" w:cs="Times New Roman" w:hint="eastAsia"/>
          <w:bCs/>
          <w:sz w:val="22"/>
        </w:rPr>
        <w:t xml:space="preserve">를 획득했다고 </w:t>
      </w:r>
      <w:r w:rsidR="00E57B05">
        <w:rPr>
          <w:rFonts w:ascii="맑은 고딕" w:eastAsia="맑은 고딕" w:hAnsi="맑은 고딕" w:cs="Times New Roman" w:hint="eastAsia"/>
          <w:bCs/>
          <w:sz w:val="22"/>
        </w:rPr>
        <w:t>27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일 밝혔다. </w:t>
      </w:r>
    </w:p>
    <w:p w:rsidR="00475C52" w:rsidRPr="00475C52" w:rsidRDefault="00475C52" w:rsidP="00366CA4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CE3422" w:rsidRDefault="00BC599C" w:rsidP="00CE3422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아모잘탄은 </w:t>
      </w:r>
      <w:r w:rsidR="00844BFA">
        <w:rPr>
          <w:rFonts w:ascii="맑은 고딕" w:eastAsia="맑은 고딕" w:hAnsi="맑은 고딕" w:cs="Times New Roman" w:hint="eastAsia"/>
          <w:bCs/>
          <w:sz w:val="22"/>
        </w:rPr>
        <w:t xml:space="preserve">약효원리가 서로 다른 </w:t>
      </w:r>
      <w:r w:rsidR="00CE3422">
        <w:rPr>
          <w:rFonts w:ascii="맑은 고딕" w:eastAsia="맑은 고딕" w:hAnsi="맑은 고딕" w:cs="Times New Roman" w:hint="eastAsia"/>
          <w:bCs/>
          <w:sz w:val="22"/>
        </w:rPr>
        <w:t>ARB계열(</w:t>
      </w:r>
      <w:r w:rsidR="00D41720">
        <w:rPr>
          <w:rFonts w:ascii="맑은 고딕" w:eastAsia="맑은 고딕" w:hAnsi="맑은 고딕" w:cs="Times New Roman" w:hint="eastAsia"/>
          <w:bCs/>
          <w:sz w:val="22"/>
        </w:rPr>
        <w:t>로살탄</w:t>
      </w:r>
      <w:r w:rsidR="00CE3422">
        <w:rPr>
          <w:rFonts w:ascii="맑은 고딕" w:eastAsia="맑은 고딕" w:hAnsi="맑은 고딕" w:cs="Times New Roman" w:hint="eastAsia"/>
          <w:bCs/>
          <w:sz w:val="22"/>
        </w:rPr>
        <w:t>)과 CCB계열(</w:t>
      </w:r>
      <w:r w:rsidR="00D41720">
        <w:rPr>
          <w:rFonts w:ascii="맑은 고딕" w:eastAsia="맑은 고딕" w:hAnsi="맑은 고딕" w:cs="Times New Roman" w:hint="eastAsia"/>
          <w:bCs/>
          <w:sz w:val="22"/>
        </w:rPr>
        <w:t>암로디핀</w:t>
      </w:r>
      <w:r w:rsidR="00CE3422">
        <w:rPr>
          <w:rFonts w:ascii="맑은 고딕" w:eastAsia="맑은 고딕" w:hAnsi="맑은 고딕" w:cs="Times New Roman" w:hint="eastAsia"/>
          <w:bCs/>
          <w:sz w:val="22"/>
        </w:rPr>
        <w:t xml:space="preserve">) </w:t>
      </w:r>
      <w:r w:rsidR="00844BFA">
        <w:rPr>
          <w:rFonts w:ascii="맑은 고딕" w:eastAsia="맑은 고딕" w:hAnsi="맑은 고딕" w:cs="Times New Roman" w:hint="eastAsia"/>
          <w:bCs/>
          <w:sz w:val="22"/>
        </w:rPr>
        <w:t xml:space="preserve">고혈압치료제를 결합해 개발한 복합신약으로, </w:t>
      </w:r>
      <w:r w:rsidR="00CE3422">
        <w:rPr>
          <w:rFonts w:ascii="맑은 고딕" w:eastAsia="맑은 고딕" w:hAnsi="맑은 고딕" w:cs="Times New Roman" w:hint="eastAsia"/>
          <w:bCs/>
          <w:sz w:val="22"/>
        </w:rPr>
        <w:t xml:space="preserve">이번 특허는 </w:t>
      </w:r>
      <w:r w:rsidR="00CE3422" w:rsidRPr="00BC599C">
        <w:rPr>
          <w:rFonts w:ascii="맑은 고딕" w:eastAsia="맑은 고딕" w:hAnsi="맑은 고딕" w:cs="Times New Roman"/>
          <w:bCs/>
          <w:sz w:val="22"/>
        </w:rPr>
        <w:t>두 주성분간의 상호반응</w:t>
      </w:r>
      <w:r w:rsidR="00865F08">
        <w:rPr>
          <w:rFonts w:ascii="맑은 고딕" w:eastAsia="맑은 고딕" w:hAnsi="맑은 고딕" w:cs="Times New Roman" w:hint="eastAsia"/>
          <w:bCs/>
          <w:sz w:val="22"/>
        </w:rPr>
        <w:t>을</w:t>
      </w:r>
      <w:r w:rsidR="00CE3422" w:rsidRPr="00BC599C">
        <w:rPr>
          <w:rFonts w:ascii="맑은 고딕" w:eastAsia="맑은 고딕" w:hAnsi="맑은 고딕" w:cs="Times New Roman"/>
          <w:bCs/>
          <w:sz w:val="22"/>
        </w:rPr>
        <w:t xml:space="preserve"> </w:t>
      </w:r>
      <w:r w:rsidR="00CE3422">
        <w:rPr>
          <w:rFonts w:ascii="맑은 고딕" w:eastAsia="맑은 고딕" w:hAnsi="맑은 고딕" w:cs="Times New Roman"/>
          <w:bCs/>
          <w:sz w:val="22"/>
        </w:rPr>
        <w:t>최소화</w:t>
      </w:r>
      <w:r w:rsidR="00CE3422">
        <w:rPr>
          <w:rFonts w:ascii="맑은 고딕" w:eastAsia="맑은 고딕" w:hAnsi="맑은 고딕" w:cs="Times New Roman" w:hint="eastAsia"/>
          <w:bCs/>
          <w:sz w:val="22"/>
        </w:rPr>
        <w:t xml:space="preserve">해 약효 및 안전성을 </w:t>
      </w:r>
      <w:r w:rsidR="00D67E1F">
        <w:rPr>
          <w:rFonts w:ascii="맑은 고딕" w:eastAsia="맑은 고딕" w:hAnsi="맑은 고딕" w:cs="Times New Roman" w:hint="eastAsia"/>
          <w:bCs/>
          <w:sz w:val="22"/>
        </w:rPr>
        <w:t>높인</w:t>
      </w:r>
      <w:r w:rsidR="00CE3422">
        <w:rPr>
          <w:rFonts w:ascii="맑은 고딕" w:eastAsia="맑은 고딕" w:hAnsi="맑은 고딕" w:cs="Times New Roman" w:hint="eastAsia"/>
          <w:bCs/>
          <w:sz w:val="22"/>
        </w:rPr>
        <w:t xml:space="preserve"> 기술이다. </w:t>
      </w:r>
    </w:p>
    <w:p w:rsidR="00BC599C" w:rsidRDefault="00BC599C" w:rsidP="00366CA4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735825" w:rsidRDefault="00844BFA" w:rsidP="00844BFA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한미약품은 </w:t>
      </w:r>
      <w:r w:rsidR="00FA16FF">
        <w:rPr>
          <w:rFonts w:ascii="맑은 고딕" w:eastAsia="맑은 고딕" w:hAnsi="맑은 고딕" w:cs="Times New Roman" w:hint="eastAsia"/>
          <w:bCs/>
          <w:sz w:val="22"/>
        </w:rPr>
        <w:t>지난</w:t>
      </w:r>
      <w:r w:rsidR="00C06B57">
        <w:rPr>
          <w:rFonts w:ascii="맑은 고딕" w:eastAsia="맑은 고딕" w:hAnsi="맑은 고딕" w:cs="Times New Roman" w:hint="eastAsia"/>
          <w:bCs/>
          <w:sz w:val="22"/>
        </w:rPr>
        <w:t xml:space="preserve"> 2006</w:t>
      </w:r>
      <w:r w:rsidR="00FA16FF">
        <w:rPr>
          <w:rFonts w:ascii="맑은 고딕" w:eastAsia="맑은 고딕" w:hAnsi="맑은 고딕" w:cs="Times New Roman" w:hint="eastAsia"/>
          <w:bCs/>
          <w:sz w:val="22"/>
        </w:rPr>
        <w:t xml:space="preserve">년부터 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아모잘탄 제제기술과 관련한 국내외 특허를 미국, </w:t>
      </w:r>
      <w:r w:rsidR="00475C52">
        <w:rPr>
          <w:rFonts w:ascii="맑은 고딕" w:eastAsia="맑은 고딕" w:hAnsi="맑은 고딕" w:cs="Times New Roman" w:hint="eastAsia"/>
          <w:bCs/>
          <w:sz w:val="22"/>
        </w:rPr>
        <w:t>유럽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등 주요 제약 선진국 45개국에서 출원</w:t>
      </w:r>
      <w:r w:rsidR="000F17E2">
        <w:rPr>
          <w:rFonts w:ascii="맑은 고딕" w:eastAsia="맑은 고딕" w:hAnsi="맑은 고딕" w:cs="Times New Roman" w:hint="eastAsia"/>
          <w:bCs/>
          <w:sz w:val="22"/>
        </w:rPr>
        <w:t>했</w:t>
      </w:r>
      <w:r w:rsidR="00865F08">
        <w:rPr>
          <w:rFonts w:ascii="맑은 고딕" w:eastAsia="맑은 고딕" w:hAnsi="맑은 고딕" w:cs="Times New Roman" w:hint="eastAsia"/>
          <w:bCs/>
          <w:sz w:val="22"/>
        </w:rPr>
        <w:t>으며, 현재 15개국에서 특허가 등록됐다.</w:t>
      </w:r>
    </w:p>
    <w:p w:rsidR="00735825" w:rsidRDefault="00735825" w:rsidP="00844BFA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844BFA" w:rsidRDefault="000F17E2" w:rsidP="00844BFA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아모잘탄은 </w:t>
      </w:r>
      <w:r w:rsidR="00844BFA">
        <w:rPr>
          <w:rFonts w:ascii="맑은 고딕" w:eastAsia="맑은 고딕" w:hAnsi="맑은 고딕" w:cs="Times New Roman" w:hint="eastAsia"/>
          <w:bCs/>
          <w:sz w:val="22"/>
        </w:rPr>
        <w:t>2011년 BMC(BioMed Central Research Notes)</w:t>
      </w:r>
      <w:r w:rsidR="00FA16FF">
        <w:rPr>
          <w:rFonts w:ascii="맑은 고딕" w:eastAsia="맑은 고딕" w:hAnsi="맑은 고딕" w:cs="Times New Roman" w:hint="eastAsia"/>
          <w:bCs/>
          <w:sz w:val="22"/>
        </w:rPr>
        <w:t xml:space="preserve">, </w:t>
      </w:r>
      <w:r w:rsidR="00844BFA">
        <w:rPr>
          <w:rFonts w:ascii="맑은 고딕" w:eastAsia="맑은 고딕" w:hAnsi="맑은 고딕" w:cs="Times New Roman" w:hint="eastAsia"/>
          <w:bCs/>
          <w:sz w:val="22"/>
        </w:rPr>
        <w:t>2012년 AJCD(American Journal of Cardiovascular Drugs), Clinical Therapuetics 등</w:t>
      </w:r>
      <w:r w:rsidR="00FA16FF">
        <w:rPr>
          <w:rFonts w:ascii="맑은 고딕" w:eastAsia="맑은 고딕" w:hAnsi="맑은 고딕" w:cs="Times New Roman" w:hint="eastAsia"/>
          <w:bCs/>
          <w:sz w:val="22"/>
        </w:rPr>
        <w:t xml:space="preserve"> SCI급 국제 학술지에 임상</w:t>
      </w:r>
      <w:r w:rsidR="00844BFA">
        <w:rPr>
          <w:rFonts w:ascii="맑은 고딕" w:eastAsia="맑은 고딕" w:hAnsi="맑은 고딕" w:cs="Times New Roman" w:hint="eastAsia"/>
          <w:bCs/>
          <w:sz w:val="22"/>
        </w:rPr>
        <w:t xml:space="preserve">결과가 </w:t>
      </w:r>
      <w:r w:rsidR="00FA16FF">
        <w:rPr>
          <w:rFonts w:ascii="맑은 고딕" w:eastAsia="맑은 고딕" w:hAnsi="맑은 고딕" w:cs="Times New Roman" w:hint="eastAsia"/>
          <w:bCs/>
          <w:sz w:val="22"/>
        </w:rPr>
        <w:t xml:space="preserve">연달아 </w:t>
      </w:r>
      <w:r w:rsidR="00735825">
        <w:rPr>
          <w:rFonts w:ascii="맑은 고딕" w:eastAsia="맑은 고딕" w:hAnsi="맑은 고딕" w:cs="Times New Roman" w:hint="eastAsia"/>
          <w:bCs/>
          <w:sz w:val="22"/>
        </w:rPr>
        <w:t>등재</w:t>
      </w:r>
      <w:r w:rsidR="00865F08">
        <w:rPr>
          <w:rFonts w:ascii="맑은 고딕" w:eastAsia="맑은 고딕" w:hAnsi="맑은 고딕" w:cs="Times New Roman" w:hint="eastAsia"/>
          <w:bCs/>
          <w:sz w:val="22"/>
        </w:rPr>
        <w:t xml:space="preserve">되는 등 약효를 입증했으며, </w:t>
      </w:r>
      <w:r w:rsidR="00844BFA">
        <w:rPr>
          <w:rFonts w:ascii="맑은 고딕" w:eastAsia="맑은 고딕" w:hAnsi="맑은 고딕" w:cs="Times New Roman" w:hint="eastAsia"/>
          <w:bCs/>
          <w:sz w:val="22"/>
        </w:rPr>
        <w:t>지난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 2013</w:t>
      </w:r>
      <w:r w:rsidR="00844BFA">
        <w:rPr>
          <w:rFonts w:ascii="맑은 고딕" w:eastAsia="맑은 고딕" w:hAnsi="맑은 고딕" w:cs="Times New Roman" w:hint="eastAsia"/>
          <w:bCs/>
          <w:sz w:val="22"/>
        </w:rPr>
        <w:t>년</w:t>
      </w:r>
      <w:r w:rsidR="00FA16FF">
        <w:rPr>
          <w:rFonts w:ascii="맑은 고딕" w:eastAsia="맑은 고딕" w:hAnsi="맑은 고딕" w:cs="Times New Roman" w:hint="eastAsia"/>
          <w:bCs/>
          <w:sz w:val="22"/>
        </w:rPr>
        <w:t>에는</w:t>
      </w:r>
      <w:r w:rsidR="00596D56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>
        <w:rPr>
          <w:rFonts w:ascii="맑은 고딕" w:eastAsia="맑은 고딕" w:hAnsi="맑은 고딕" w:cs="Times New Roman" w:hint="eastAsia"/>
          <w:bCs/>
          <w:sz w:val="22"/>
        </w:rPr>
        <w:t>이뇨</w:t>
      </w:r>
      <w:r w:rsidR="00844BFA">
        <w:rPr>
          <w:rFonts w:ascii="맑은 고딕" w:eastAsia="맑은 고딕" w:hAnsi="맑은 고딕" w:cs="Times New Roman" w:hint="eastAsia"/>
          <w:bCs/>
          <w:sz w:val="22"/>
        </w:rPr>
        <w:t>복합제와의 직접 비교임상 4</w:t>
      </w:r>
      <w:r>
        <w:rPr>
          <w:rFonts w:ascii="맑은 고딕" w:eastAsia="맑은 고딕" w:hAnsi="맑은 고딕" w:cs="Times New Roman" w:hint="eastAsia"/>
          <w:bCs/>
          <w:sz w:val="22"/>
        </w:rPr>
        <w:t xml:space="preserve">상결과를 </w:t>
      </w:r>
      <w:r w:rsidR="00865F08">
        <w:rPr>
          <w:rFonts w:ascii="맑은 고딕" w:eastAsia="맑은 고딕" w:hAnsi="맑은 고딕" w:cs="Times New Roman" w:hint="eastAsia"/>
          <w:bCs/>
          <w:sz w:val="22"/>
        </w:rPr>
        <w:t>통해 약물 우수성을 확인했다.</w:t>
      </w:r>
      <w:r w:rsidR="00735825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</w:p>
    <w:p w:rsidR="00FA16FF" w:rsidRDefault="00FA16FF" w:rsidP="00844BFA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FA16FF" w:rsidRDefault="00FA16FF" w:rsidP="00844BFA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한미약품 관계자는 </w:t>
      </w:r>
      <w:r>
        <w:rPr>
          <w:rFonts w:ascii="맑은 고딕" w:eastAsia="맑은 고딕" w:hAnsi="맑은 고딕" w:cs="Times New Roman"/>
          <w:bCs/>
          <w:sz w:val="22"/>
        </w:rPr>
        <w:t>“</w:t>
      </w:r>
      <w:r w:rsidR="00F728DF">
        <w:rPr>
          <w:rFonts w:ascii="맑은 고딕" w:eastAsia="맑은 고딕" w:hAnsi="맑은 고딕" w:cs="Times New Roman" w:hint="eastAsia"/>
          <w:bCs/>
          <w:sz w:val="22"/>
        </w:rPr>
        <w:t xml:space="preserve">아모잘탄은 </w:t>
      </w:r>
      <w:r w:rsidR="001E4E69">
        <w:rPr>
          <w:rFonts w:ascii="맑은 고딕" w:eastAsia="맑은 고딕" w:hAnsi="맑은 고딕" w:cs="Times New Roman" w:hint="eastAsia"/>
          <w:bCs/>
          <w:sz w:val="22"/>
        </w:rPr>
        <w:t xml:space="preserve">2009년 출시 이후 </w:t>
      </w:r>
      <w:r w:rsidR="00865F08">
        <w:rPr>
          <w:rFonts w:ascii="맑은 고딕" w:eastAsia="맑은 고딕" w:hAnsi="맑은 고딕" w:cs="Times New Roman" w:hint="eastAsia"/>
          <w:bCs/>
          <w:sz w:val="22"/>
        </w:rPr>
        <w:t>연간 700억대</w:t>
      </w:r>
      <w:r w:rsidR="001E4E69">
        <w:rPr>
          <w:rFonts w:ascii="맑은 고딕" w:eastAsia="맑은 고딕" w:hAnsi="맑은 고딕" w:cs="Times New Roman" w:hint="eastAsia"/>
          <w:bCs/>
          <w:sz w:val="22"/>
        </w:rPr>
        <w:t xml:space="preserve"> 매출을 기록하는</w:t>
      </w:r>
      <w:r w:rsidR="00735825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F728DF">
        <w:rPr>
          <w:rFonts w:ascii="맑은 고딕" w:eastAsia="맑은 고딕" w:hAnsi="맑은 고딕" w:cs="Times New Roman" w:hint="eastAsia"/>
          <w:bCs/>
          <w:sz w:val="22"/>
        </w:rPr>
        <w:t>한미약품의 대표</w:t>
      </w:r>
      <w:r w:rsidR="00865F08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F728DF">
        <w:rPr>
          <w:rFonts w:ascii="맑은 고딕" w:eastAsia="맑은 고딕" w:hAnsi="맑은 고딕" w:cs="Times New Roman" w:hint="eastAsia"/>
          <w:bCs/>
          <w:sz w:val="22"/>
        </w:rPr>
        <w:t>제품</w:t>
      </w:r>
      <w:r w:rsidR="001E4E69">
        <w:rPr>
          <w:rFonts w:ascii="맑은 고딕" w:eastAsia="맑은 고딕" w:hAnsi="맑은 고딕" w:cs="Times New Roman"/>
          <w:bCs/>
          <w:sz w:val="22"/>
        </w:rPr>
        <w:t>”</w:t>
      </w:r>
      <w:r w:rsidR="001E4E69">
        <w:rPr>
          <w:rFonts w:ascii="맑은 고딕" w:eastAsia="맑은 고딕" w:hAnsi="맑은 고딕" w:cs="Times New Roman" w:hint="eastAsia"/>
          <w:bCs/>
          <w:sz w:val="22"/>
        </w:rPr>
        <w:t xml:space="preserve">이라며 </w:t>
      </w:r>
      <w:r w:rsidR="001E4E69">
        <w:rPr>
          <w:rFonts w:ascii="맑은 고딕" w:eastAsia="맑은 고딕" w:hAnsi="맑은 고딕" w:cs="Times New Roman"/>
          <w:bCs/>
          <w:sz w:val="22"/>
        </w:rPr>
        <w:t>”</w:t>
      </w:r>
      <w:r w:rsidR="002D5C73">
        <w:rPr>
          <w:rFonts w:ascii="맑은 고딕" w:eastAsia="맑은 고딕" w:hAnsi="맑은 고딕" w:cs="Times New Roman" w:hint="eastAsia"/>
          <w:bCs/>
          <w:sz w:val="22"/>
        </w:rPr>
        <w:t>특허</w:t>
      </w:r>
      <w:r w:rsidR="008D2546">
        <w:rPr>
          <w:rFonts w:ascii="맑은 고딕" w:eastAsia="맑은 고딕" w:hAnsi="맑은 고딕" w:cs="Times New Roman" w:hint="eastAsia"/>
          <w:bCs/>
          <w:sz w:val="22"/>
        </w:rPr>
        <w:t xml:space="preserve"> 기반의 </w:t>
      </w:r>
      <w:r w:rsidR="002D5C73">
        <w:rPr>
          <w:rFonts w:ascii="맑은 고딕" w:eastAsia="맑은 고딕" w:hAnsi="맑은 고딕" w:cs="Times New Roman" w:hint="eastAsia"/>
          <w:bCs/>
          <w:sz w:val="22"/>
        </w:rPr>
        <w:t>기술력 확보</w:t>
      </w:r>
      <w:r w:rsidR="008D2546">
        <w:rPr>
          <w:rFonts w:ascii="맑은 고딕" w:eastAsia="맑은 고딕" w:hAnsi="맑은 고딕" w:cs="Times New Roman" w:hint="eastAsia"/>
          <w:bCs/>
          <w:sz w:val="22"/>
        </w:rPr>
        <w:t>를 통해</w:t>
      </w:r>
      <w:r w:rsidR="00F728DF">
        <w:rPr>
          <w:rFonts w:ascii="맑은 고딕" w:eastAsia="맑은 고딕" w:hAnsi="맑은 고딕" w:cs="Times New Roman" w:hint="eastAsia"/>
          <w:bCs/>
          <w:sz w:val="22"/>
        </w:rPr>
        <w:t xml:space="preserve"> </w:t>
      </w:r>
      <w:r w:rsidR="002D5C73">
        <w:rPr>
          <w:rFonts w:ascii="맑은 고딕" w:eastAsia="맑은 고딕" w:hAnsi="맑은 고딕" w:cs="Times New Roman" w:hint="eastAsia"/>
          <w:bCs/>
          <w:sz w:val="22"/>
        </w:rPr>
        <w:t xml:space="preserve">아모잘탄의 </w:t>
      </w:r>
      <w:r w:rsidR="008D2546">
        <w:rPr>
          <w:rFonts w:ascii="맑은 고딕" w:eastAsia="맑은 고딕" w:hAnsi="맑은 고딕" w:cs="Times New Roman" w:hint="eastAsia"/>
          <w:bCs/>
          <w:sz w:val="22"/>
        </w:rPr>
        <w:t>지속가능한 성장이 이뤄질 수 있을 것</w:t>
      </w:r>
      <w:r w:rsidR="00F728DF">
        <w:rPr>
          <w:rFonts w:ascii="맑은 고딕" w:eastAsia="맑은 고딕" w:hAnsi="맑은 고딕" w:cs="Times New Roman"/>
          <w:bCs/>
          <w:sz w:val="22"/>
        </w:rPr>
        <w:t>”</w:t>
      </w:r>
      <w:r w:rsidR="000F17E2">
        <w:rPr>
          <w:rFonts w:ascii="맑은 고딕" w:eastAsia="맑은 고딕" w:hAnsi="맑은 고딕" w:cs="Times New Roman" w:hint="eastAsia"/>
          <w:bCs/>
          <w:sz w:val="22"/>
        </w:rPr>
        <w:t>이라</w:t>
      </w:r>
      <w:r w:rsidR="00F728DF">
        <w:rPr>
          <w:rFonts w:ascii="맑은 고딕" w:eastAsia="맑은 고딕" w:hAnsi="맑은 고딕" w:cs="Times New Roman" w:hint="eastAsia"/>
          <w:bCs/>
          <w:sz w:val="22"/>
        </w:rPr>
        <w:t>고 말했다.</w:t>
      </w:r>
    </w:p>
    <w:p w:rsidR="00844BFA" w:rsidRPr="008D2546" w:rsidRDefault="00844BFA" w:rsidP="00BC599C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963B5A" w:rsidRDefault="00844BFA" w:rsidP="00963B5A">
      <w:pPr>
        <w:spacing w:after="0" w:line="192" w:lineRule="auto"/>
        <w:ind w:left="220" w:hangingChars="100" w:hanging="220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 xml:space="preserve">한편, 아모잘탄은 </w:t>
      </w:r>
      <w:r w:rsidR="008D2546">
        <w:rPr>
          <w:rFonts w:ascii="맑은 고딕" w:eastAsia="맑은 고딕" w:hAnsi="맑은 고딕" w:cs="Times New Roman" w:hint="eastAsia"/>
          <w:bCs/>
          <w:sz w:val="22"/>
        </w:rPr>
        <w:t xml:space="preserve">현재 </w:t>
      </w:r>
      <w:r w:rsidR="00865F08">
        <w:rPr>
          <w:rFonts w:ascii="맑은 고딕" w:eastAsia="맑은 고딕" w:hAnsi="맑은 고딕" w:cs="Times New Roman" w:hint="eastAsia"/>
          <w:bCs/>
          <w:sz w:val="22"/>
        </w:rPr>
        <w:t xml:space="preserve">미국MSD를 통해 </w:t>
      </w:r>
      <w:r w:rsidR="00865F08">
        <w:rPr>
          <w:rFonts w:ascii="맑은 고딕" w:eastAsia="맑은 고딕" w:hAnsi="맑은 고딕" w:cs="Times New Roman"/>
          <w:bCs/>
          <w:sz w:val="22"/>
        </w:rPr>
        <w:t>‘</w:t>
      </w:r>
      <w:r w:rsidR="00865F08">
        <w:rPr>
          <w:rFonts w:ascii="맑은 고딕" w:eastAsia="맑은 고딕" w:hAnsi="맑은 고딕" w:cs="Times New Roman" w:hint="eastAsia"/>
          <w:bCs/>
          <w:sz w:val="22"/>
        </w:rPr>
        <w:t>코자XQ</w:t>
      </w:r>
      <w:r w:rsidR="00865F08">
        <w:rPr>
          <w:rFonts w:ascii="맑은 고딕" w:eastAsia="맑은 고딕" w:hAnsi="맑은 고딕" w:cs="Times New Roman"/>
          <w:bCs/>
          <w:sz w:val="22"/>
        </w:rPr>
        <w:t>’</w:t>
      </w:r>
      <w:r w:rsidR="00865F08">
        <w:rPr>
          <w:rFonts w:ascii="맑은 고딕" w:eastAsia="맑은 고딕" w:hAnsi="맑은 고딕" w:cs="Times New Roman" w:hint="eastAsia"/>
          <w:bCs/>
          <w:sz w:val="22"/>
        </w:rPr>
        <w:t>라는 브랜드로</w:t>
      </w:r>
      <w:r w:rsidR="00963B5A">
        <w:rPr>
          <w:rFonts w:ascii="맑은 고딕" w:eastAsia="맑은 고딕" w:hAnsi="맑은 고딕" w:cs="Times New Roman" w:hint="eastAsia"/>
          <w:bCs/>
          <w:sz w:val="22"/>
        </w:rPr>
        <w:t xml:space="preserve"> 수출 진행 중인 52개국을 포</w:t>
      </w:r>
    </w:p>
    <w:p w:rsidR="00963B5A" w:rsidRDefault="00963B5A" w:rsidP="00963B5A">
      <w:pPr>
        <w:spacing w:after="0" w:line="192" w:lineRule="auto"/>
        <w:ind w:left="220" w:hangingChars="100" w:hanging="220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>함해 총 55개국에 진출하게 된다.</w:t>
      </w:r>
      <w:r w:rsidR="008D2546">
        <w:rPr>
          <w:rFonts w:ascii="맑은 고딕" w:eastAsia="맑은 고딕" w:hAnsi="맑은 고딕" w:cs="Times New Roman" w:hint="eastAsia"/>
          <w:bCs/>
          <w:sz w:val="22"/>
        </w:rPr>
        <w:t xml:space="preserve"> 최근에는 제형의 가로크기를 약 2mm 줄여 고혈압 환자들의 </w:t>
      </w:r>
    </w:p>
    <w:p w:rsidR="00865F08" w:rsidRDefault="008D2546" w:rsidP="00963B5A">
      <w:pPr>
        <w:spacing w:after="0" w:line="192" w:lineRule="auto"/>
        <w:ind w:left="220" w:hangingChars="100" w:hanging="220"/>
        <w:rPr>
          <w:rFonts w:ascii="맑은 고딕" w:eastAsia="맑은 고딕" w:hAnsi="맑은 고딕" w:cs="Times New Roman"/>
          <w:bCs/>
          <w:sz w:val="22"/>
        </w:rPr>
      </w:pPr>
      <w:r>
        <w:rPr>
          <w:rFonts w:ascii="맑은 고딕" w:eastAsia="맑은 고딕" w:hAnsi="맑은 고딕" w:cs="Times New Roman" w:hint="eastAsia"/>
          <w:bCs/>
          <w:sz w:val="22"/>
        </w:rPr>
        <w:t>복약순응도를 높였다.</w:t>
      </w:r>
    </w:p>
    <w:p w:rsidR="00C06B57" w:rsidRPr="008D2546" w:rsidRDefault="00C06B57" w:rsidP="00BB7343">
      <w:pPr>
        <w:spacing w:after="0" w:line="192" w:lineRule="auto"/>
        <w:rPr>
          <w:rFonts w:ascii="맑은 고딕" w:eastAsia="맑은 고딕" w:hAnsi="맑은 고딕" w:cs="Times New Roman"/>
          <w:bCs/>
          <w:sz w:val="22"/>
        </w:rPr>
      </w:pPr>
    </w:p>
    <w:p w:rsidR="008D2546" w:rsidRPr="008D2546" w:rsidRDefault="008D2546" w:rsidP="008D2546">
      <w:pPr>
        <w:spacing w:after="0" w:line="192" w:lineRule="auto"/>
        <w:jc w:val="right"/>
        <w:rPr>
          <w:rFonts w:ascii="맑은 고딕" w:eastAsia="맑은 고딕" w:hAnsi="맑은 고딕" w:cs="Times New Roman"/>
          <w:b/>
          <w:bCs/>
          <w:sz w:val="22"/>
        </w:rPr>
      </w:pPr>
      <w:r w:rsidRPr="008D2546">
        <w:rPr>
          <w:rFonts w:ascii="맑은 고딕" w:eastAsia="맑은 고딕" w:hAnsi="맑은 고딕" w:cs="Times New Roman" w:hint="eastAsia"/>
          <w:b/>
          <w:bCs/>
          <w:sz w:val="22"/>
        </w:rPr>
        <w:t>&lt;끝&gt;</w:t>
      </w:r>
    </w:p>
    <w:sectPr w:rsidR="008D2546" w:rsidRPr="008D2546" w:rsidSect="009A1751">
      <w:headerReference w:type="default" r:id="rId12"/>
      <w:footerReference w:type="default" r:id="rId13"/>
      <w:headerReference w:type="first" r:id="rId14"/>
      <w:pgSz w:w="11906" w:h="16838"/>
      <w:pgMar w:top="1418" w:right="1134" w:bottom="1440" w:left="1134" w:header="850" w:footer="34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8AA" w:rsidRDefault="00BB38AA" w:rsidP="005C7C99">
      <w:pPr>
        <w:spacing w:after="0" w:line="240" w:lineRule="auto"/>
      </w:pPr>
      <w:r>
        <w:separator/>
      </w:r>
    </w:p>
  </w:endnote>
  <w:endnote w:type="continuationSeparator" w:id="0">
    <w:p w:rsidR="00BB38AA" w:rsidRDefault="00BB38AA" w:rsidP="005C7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96E" w:rsidRDefault="0011696E" w:rsidP="005C7C99">
    <w:pPr>
      <w:pStyle w:val="a4"/>
      <w:jc w:val="right"/>
    </w:pPr>
    <w:r>
      <w:rPr>
        <w:rFonts w:hint="eastAsia"/>
        <w:noProof/>
      </w:rPr>
      <w:drawing>
        <wp:inline distT="0" distB="0" distL="0" distR="0" wp14:anchorId="53C2E185" wp14:editId="76528CA5">
          <wp:extent cx="2496477" cy="432000"/>
          <wp:effectExtent l="19050" t="0" r="0" b="0"/>
          <wp:docPr id="3" name="그림 2" descr="보도자료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보도자료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6477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8AA" w:rsidRDefault="00BB38AA" w:rsidP="005C7C99">
      <w:pPr>
        <w:spacing w:after="0" w:line="240" w:lineRule="auto"/>
      </w:pPr>
      <w:r>
        <w:separator/>
      </w:r>
    </w:p>
  </w:footnote>
  <w:footnote w:type="continuationSeparator" w:id="0">
    <w:p w:rsidR="00BB38AA" w:rsidRDefault="00BB38AA" w:rsidP="005C7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96E" w:rsidRDefault="00BC599C" w:rsidP="009A1751">
    <w:pPr>
      <w:pStyle w:val="a3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A24E4E4" wp14:editId="646DC7E2">
              <wp:simplePos x="0" y="0"/>
              <wp:positionH relativeFrom="column">
                <wp:posOffset>-12700</wp:posOffset>
              </wp:positionH>
              <wp:positionV relativeFrom="paragraph">
                <wp:posOffset>330835</wp:posOffset>
              </wp:positionV>
              <wp:extent cx="6161405" cy="0"/>
              <wp:effectExtent l="6350" t="6985" r="13970" b="120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16140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left:0;text-align:left;margin-left:-1pt;margin-top:26.05pt;width:485.1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" strokecolor="#b8cce4 [1300]" strokeweight="1pt">
              <v:shadow color="#243f60 [1604]" opacity=".5" offset="1pt"/>
            </v:shape>
          </w:pict>
        </mc:Fallback>
      </mc:AlternateContent>
    </w:r>
    <w:r w:rsidR="0011696E">
      <w:rPr>
        <w:rFonts w:hint="eastAsia"/>
        <w:noProof/>
      </w:rPr>
      <w:drawing>
        <wp:inline distT="0" distB="0" distL="0" distR="0" wp14:anchorId="629A06C3" wp14:editId="4A0242A0">
          <wp:extent cx="1774372" cy="278579"/>
          <wp:effectExtent l="19050" t="0" r="0" b="0"/>
          <wp:docPr id="7" name="그림 6" descr="보도자료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보도자료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94825" cy="28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96E" w:rsidRDefault="0011696E">
    <w:pPr>
      <w:pStyle w:val="a3"/>
    </w:pPr>
    <w:r>
      <w:rPr>
        <w:noProof/>
      </w:rPr>
      <w:drawing>
        <wp:inline distT="0" distB="0" distL="0" distR="0" wp14:anchorId="57EA9445" wp14:editId="5D46FE58">
          <wp:extent cx="4794420" cy="685800"/>
          <wp:effectExtent l="19050" t="0" r="6180" b="0"/>
          <wp:docPr id="6" name="그림 5" descr="보도자료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보도자료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9568" cy="685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C99"/>
    <w:rsid w:val="000016C3"/>
    <w:rsid w:val="00006481"/>
    <w:rsid w:val="00035102"/>
    <w:rsid w:val="00036412"/>
    <w:rsid w:val="00036499"/>
    <w:rsid w:val="00045DAD"/>
    <w:rsid w:val="00052BA2"/>
    <w:rsid w:val="00054D30"/>
    <w:rsid w:val="0006131E"/>
    <w:rsid w:val="0006767E"/>
    <w:rsid w:val="000A26D7"/>
    <w:rsid w:val="000A5A43"/>
    <w:rsid w:val="000A63C6"/>
    <w:rsid w:val="000B0865"/>
    <w:rsid w:val="000B1713"/>
    <w:rsid w:val="000C3CF6"/>
    <w:rsid w:val="000D67EE"/>
    <w:rsid w:val="000E28E6"/>
    <w:rsid w:val="000E53EE"/>
    <w:rsid w:val="000F17E2"/>
    <w:rsid w:val="000F36C4"/>
    <w:rsid w:val="000F54BC"/>
    <w:rsid w:val="00100B8D"/>
    <w:rsid w:val="00101F5E"/>
    <w:rsid w:val="0011696E"/>
    <w:rsid w:val="0012519E"/>
    <w:rsid w:val="001258C7"/>
    <w:rsid w:val="00133E41"/>
    <w:rsid w:val="00153D96"/>
    <w:rsid w:val="001556B1"/>
    <w:rsid w:val="00163F38"/>
    <w:rsid w:val="001712DF"/>
    <w:rsid w:val="0017195C"/>
    <w:rsid w:val="00190EE5"/>
    <w:rsid w:val="001A579D"/>
    <w:rsid w:val="001B4319"/>
    <w:rsid w:val="001B5E69"/>
    <w:rsid w:val="001C3585"/>
    <w:rsid w:val="001C7B4C"/>
    <w:rsid w:val="001D1314"/>
    <w:rsid w:val="001D2647"/>
    <w:rsid w:val="001D7290"/>
    <w:rsid w:val="001D79FA"/>
    <w:rsid w:val="001E4E69"/>
    <w:rsid w:val="001F030A"/>
    <w:rsid w:val="001F0E53"/>
    <w:rsid w:val="001F3B19"/>
    <w:rsid w:val="00220A32"/>
    <w:rsid w:val="00231A82"/>
    <w:rsid w:val="00233BE9"/>
    <w:rsid w:val="00243444"/>
    <w:rsid w:val="0026049D"/>
    <w:rsid w:val="0026220E"/>
    <w:rsid w:val="00265F12"/>
    <w:rsid w:val="00267727"/>
    <w:rsid w:val="002727B9"/>
    <w:rsid w:val="00280900"/>
    <w:rsid w:val="002A5166"/>
    <w:rsid w:val="002B064A"/>
    <w:rsid w:val="002B1F0E"/>
    <w:rsid w:val="002B2B6E"/>
    <w:rsid w:val="002D5C73"/>
    <w:rsid w:val="002D7901"/>
    <w:rsid w:val="002E5163"/>
    <w:rsid w:val="002F0B78"/>
    <w:rsid w:val="00304FCF"/>
    <w:rsid w:val="00313E97"/>
    <w:rsid w:val="00316ED7"/>
    <w:rsid w:val="00326702"/>
    <w:rsid w:val="003366FE"/>
    <w:rsid w:val="00350B44"/>
    <w:rsid w:val="00360616"/>
    <w:rsid w:val="003660E7"/>
    <w:rsid w:val="00366CA4"/>
    <w:rsid w:val="00386CFB"/>
    <w:rsid w:val="003937A7"/>
    <w:rsid w:val="00393FF5"/>
    <w:rsid w:val="003A597A"/>
    <w:rsid w:val="003B1AF1"/>
    <w:rsid w:val="003B2EF4"/>
    <w:rsid w:val="003C577A"/>
    <w:rsid w:val="003D2CF1"/>
    <w:rsid w:val="003D4762"/>
    <w:rsid w:val="00407372"/>
    <w:rsid w:val="00415E43"/>
    <w:rsid w:val="00424C31"/>
    <w:rsid w:val="00426DCA"/>
    <w:rsid w:val="0043105D"/>
    <w:rsid w:val="00431850"/>
    <w:rsid w:val="00446F24"/>
    <w:rsid w:val="00451359"/>
    <w:rsid w:val="00455335"/>
    <w:rsid w:val="004639D3"/>
    <w:rsid w:val="004661D5"/>
    <w:rsid w:val="004673A0"/>
    <w:rsid w:val="00475C52"/>
    <w:rsid w:val="004933E0"/>
    <w:rsid w:val="0049757C"/>
    <w:rsid w:val="004C3720"/>
    <w:rsid w:val="004D07BC"/>
    <w:rsid w:val="004E4EB2"/>
    <w:rsid w:val="004E5D19"/>
    <w:rsid w:val="004E6DBA"/>
    <w:rsid w:val="004F136A"/>
    <w:rsid w:val="005151A7"/>
    <w:rsid w:val="005325F4"/>
    <w:rsid w:val="0053616A"/>
    <w:rsid w:val="00540916"/>
    <w:rsid w:val="005515EA"/>
    <w:rsid w:val="00557161"/>
    <w:rsid w:val="005573ED"/>
    <w:rsid w:val="0058610B"/>
    <w:rsid w:val="00587117"/>
    <w:rsid w:val="005914DD"/>
    <w:rsid w:val="00596D56"/>
    <w:rsid w:val="005A244D"/>
    <w:rsid w:val="005A4F6F"/>
    <w:rsid w:val="005A7E1F"/>
    <w:rsid w:val="005B264A"/>
    <w:rsid w:val="005C2F36"/>
    <w:rsid w:val="005C7C99"/>
    <w:rsid w:val="005E2E2E"/>
    <w:rsid w:val="005F2CBE"/>
    <w:rsid w:val="00602629"/>
    <w:rsid w:val="00614007"/>
    <w:rsid w:val="00614715"/>
    <w:rsid w:val="00614F24"/>
    <w:rsid w:val="00617CDE"/>
    <w:rsid w:val="00631139"/>
    <w:rsid w:val="00635EFD"/>
    <w:rsid w:val="0066092F"/>
    <w:rsid w:val="00663BD9"/>
    <w:rsid w:val="00675033"/>
    <w:rsid w:val="00683F9C"/>
    <w:rsid w:val="00692161"/>
    <w:rsid w:val="006A2E02"/>
    <w:rsid w:val="006B512E"/>
    <w:rsid w:val="006C153C"/>
    <w:rsid w:val="006C79C5"/>
    <w:rsid w:val="006E04FF"/>
    <w:rsid w:val="006E37D0"/>
    <w:rsid w:val="006F3797"/>
    <w:rsid w:val="007024A3"/>
    <w:rsid w:val="00711567"/>
    <w:rsid w:val="00711D79"/>
    <w:rsid w:val="007126C8"/>
    <w:rsid w:val="00721615"/>
    <w:rsid w:val="00735825"/>
    <w:rsid w:val="00747716"/>
    <w:rsid w:val="007513FC"/>
    <w:rsid w:val="00757EE5"/>
    <w:rsid w:val="007631DF"/>
    <w:rsid w:val="00766C44"/>
    <w:rsid w:val="00774730"/>
    <w:rsid w:val="00775A2E"/>
    <w:rsid w:val="00775D57"/>
    <w:rsid w:val="00781D62"/>
    <w:rsid w:val="007910D7"/>
    <w:rsid w:val="00793A58"/>
    <w:rsid w:val="007960CC"/>
    <w:rsid w:val="007B39A3"/>
    <w:rsid w:val="007B4AA8"/>
    <w:rsid w:val="007B5AA2"/>
    <w:rsid w:val="007D682F"/>
    <w:rsid w:val="007F032A"/>
    <w:rsid w:val="007F4CC3"/>
    <w:rsid w:val="007F776A"/>
    <w:rsid w:val="00844B03"/>
    <w:rsid w:val="00844BFA"/>
    <w:rsid w:val="00847ED2"/>
    <w:rsid w:val="00851336"/>
    <w:rsid w:val="008617F8"/>
    <w:rsid w:val="0086275E"/>
    <w:rsid w:val="00865F08"/>
    <w:rsid w:val="00897C9F"/>
    <w:rsid w:val="008A3306"/>
    <w:rsid w:val="008B455C"/>
    <w:rsid w:val="008B7C08"/>
    <w:rsid w:val="008C4717"/>
    <w:rsid w:val="008D2546"/>
    <w:rsid w:val="008D2B1B"/>
    <w:rsid w:val="00910090"/>
    <w:rsid w:val="009142F8"/>
    <w:rsid w:val="00916B0B"/>
    <w:rsid w:val="009360BA"/>
    <w:rsid w:val="00947F8D"/>
    <w:rsid w:val="009615AA"/>
    <w:rsid w:val="00963B5A"/>
    <w:rsid w:val="00963D68"/>
    <w:rsid w:val="00975CDA"/>
    <w:rsid w:val="00981B88"/>
    <w:rsid w:val="00985D7A"/>
    <w:rsid w:val="009A1751"/>
    <w:rsid w:val="009A4AF2"/>
    <w:rsid w:val="009C1D33"/>
    <w:rsid w:val="009C4E9D"/>
    <w:rsid w:val="009F0E25"/>
    <w:rsid w:val="009F17B1"/>
    <w:rsid w:val="009F3052"/>
    <w:rsid w:val="009F393D"/>
    <w:rsid w:val="00A0085D"/>
    <w:rsid w:val="00A07BEC"/>
    <w:rsid w:val="00A13D5D"/>
    <w:rsid w:val="00A15FF0"/>
    <w:rsid w:val="00A17D5C"/>
    <w:rsid w:val="00A611FA"/>
    <w:rsid w:val="00A61AB0"/>
    <w:rsid w:val="00A63F1E"/>
    <w:rsid w:val="00A71D45"/>
    <w:rsid w:val="00A86EC8"/>
    <w:rsid w:val="00AA0ADF"/>
    <w:rsid w:val="00AA131E"/>
    <w:rsid w:val="00AB26CB"/>
    <w:rsid w:val="00AB2C90"/>
    <w:rsid w:val="00AB62DB"/>
    <w:rsid w:val="00AD5158"/>
    <w:rsid w:val="00AE0A2B"/>
    <w:rsid w:val="00AE2ED6"/>
    <w:rsid w:val="00AE7585"/>
    <w:rsid w:val="00B00F3C"/>
    <w:rsid w:val="00B0186C"/>
    <w:rsid w:val="00B27995"/>
    <w:rsid w:val="00B36A8F"/>
    <w:rsid w:val="00B446DA"/>
    <w:rsid w:val="00B45D32"/>
    <w:rsid w:val="00B5527B"/>
    <w:rsid w:val="00B62F20"/>
    <w:rsid w:val="00B72543"/>
    <w:rsid w:val="00B80E16"/>
    <w:rsid w:val="00B82A02"/>
    <w:rsid w:val="00B91EAB"/>
    <w:rsid w:val="00BA02D0"/>
    <w:rsid w:val="00BA23BA"/>
    <w:rsid w:val="00BB244D"/>
    <w:rsid w:val="00BB344F"/>
    <w:rsid w:val="00BB38AA"/>
    <w:rsid w:val="00BB7343"/>
    <w:rsid w:val="00BC599C"/>
    <w:rsid w:val="00BD2A60"/>
    <w:rsid w:val="00BD50C0"/>
    <w:rsid w:val="00BD598D"/>
    <w:rsid w:val="00BD71A4"/>
    <w:rsid w:val="00BE0011"/>
    <w:rsid w:val="00C01EB4"/>
    <w:rsid w:val="00C06B57"/>
    <w:rsid w:val="00C11B9B"/>
    <w:rsid w:val="00C378FC"/>
    <w:rsid w:val="00C40DFD"/>
    <w:rsid w:val="00C53F46"/>
    <w:rsid w:val="00C70715"/>
    <w:rsid w:val="00C7444B"/>
    <w:rsid w:val="00C82E65"/>
    <w:rsid w:val="00C92196"/>
    <w:rsid w:val="00C97E36"/>
    <w:rsid w:val="00CB3B94"/>
    <w:rsid w:val="00CC7F64"/>
    <w:rsid w:val="00CE256D"/>
    <w:rsid w:val="00CE31DD"/>
    <w:rsid w:val="00CE3422"/>
    <w:rsid w:val="00D040E1"/>
    <w:rsid w:val="00D1617E"/>
    <w:rsid w:val="00D21343"/>
    <w:rsid w:val="00D24788"/>
    <w:rsid w:val="00D41720"/>
    <w:rsid w:val="00D47B59"/>
    <w:rsid w:val="00D47D94"/>
    <w:rsid w:val="00D57D21"/>
    <w:rsid w:val="00D66EE5"/>
    <w:rsid w:val="00D67E1F"/>
    <w:rsid w:val="00D70874"/>
    <w:rsid w:val="00D724F7"/>
    <w:rsid w:val="00DA5D01"/>
    <w:rsid w:val="00DB1847"/>
    <w:rsid w:val="00DC52DD"/>
    <w:rsid w:val="00DC6F92"/>
    <w:rsid w:val="00DD3A67"/>
    <w:rsid w:val="00DD6742"/>
    <w:rsid w:val="00DE3E84"/>
    <w:rsid w:val="00DF3F01"/>
    <w:rsid w:val="00DF4209"/>
    <w:rsid w:val="00DF5D7A"/>
    <w:rsid w:val="00E0234F"/>
    <w:rsid w:val="00E07953"/>
    <w:rsid w:val="00E13801"/>
    <w:rsid w:val="00E17C53"/>
    <w:rsid w:val="00E209AB"/>
    <w:rsid w:val="00E30FEC"/>
    <w:rsid w:val="00E33D89"/>
    <w:rsid w:val="00E520BD"/>
    <w:rsid w:val="00E53C80"/>
    <w:rsid w:val="00E57B05"/>
    <w:rsid w:val="00E66532"/>
    <w:rsid w:val="00E70A0A"/>
    <w:rsid w:val="00E71646"/>
    <w:rsid w:val="00E74D94"/>
    <w:rsid w:val="00E76E24"/>
    <w:rsid w:val="00E87A27"/>
    <w:rsid w:val="00E96C47"/>
    <w:rsid w:val="00EA2F30"/>
    <w:rsid w:val="00EA3119"/>
    <w:rsid w:val="00EB27A5"/>
    <w:rsid w:val="00ED7789"/>
    <w:rsid w:val="00EE0C16"/>
    <w:rsid w:val="00EF57A6"/>
    <w:rsid w:val="00F00373"/>
    <w:rsid w:val="00F010D3"/>
    <w:rsid w:val="00F05B8D"/>
    <w:rsid w:val="00F109D0"/>
    <w:rsid w:val="00F121F5"/>
    <w:rsid w:val="00F3682E"/>
    <w:rsid w:val="00F62315"/>
    <w:rsid w:val="00F6487B"/>
    <w:rsid w:val="00F6528C"/>
    <w:rsid w:val="00F6688B"/>
    <w:rsid w:val="00F728DF"/>
    <w:rsid w:val="00F7384A"/>
    <w:rsid w:val="00F763CF"/>
    <w:rsid w:val="00F77216"/>
    <w:rsid w:val="00F855F0"/>
    <w:rsid w:val="00F91E3E"/>
    <w:rsid w:val="00F92C91"/>
    <w:rsid w:val="00FA16FF"/>
    <w:rsid w:val="00FB028A"/>
    <w:rsid w:val="00FB7867"/>
    <w:rsid w:val="00FC62B2"/>
    <w:rsid w:val="00FD23D3"/>
    <w:rsid w:val="00FD5F55"/>
    <w:rsid w:val="00FE0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D2DB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7C9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C7C99"/>
  </w:style>
  <w:style w:type="paragraph" w:styleId="a4">
    <w:name w:val="footer"/>
    <w:basedOn w:val="a"/>
    <w:link w:val="Char0"/>
    <w:uiPriority w:val="99"/>
    <w:semiHidden/>
    <w:unhideWhenUsed/>
    <w:rsid w:val="005C7C9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5C7C99"/>
  </w:style>
  <w:style w:type="paragraph" w:styleId="a5">
    <w:name w:val="Balloon Text"/>
    <w:basedOn w:val="a"/>
    <w:link w:val="Char1"/>
    <w:uiPriority w:val="99"/>
    <w:semiHidden/>
    <w:unhideWhenUsed/>
    <w:rsid w:val="005C7C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C7C9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B00F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00F3C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424C31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424C31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424C31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24C31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424C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C7C9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5C7C99"/>
  </w:style>
  <w:style w:type="paragraph" w:styleId="a4">
    <w:name w:val="footer"/>
    <w:basedOn w:val="a"/>
    <w:link w:val="Char0"/>
    <w:uiPriority w:val="99"/>
    <w:semiHidden/>
    <w:unhideWhenUsed/>
    <w:rsid w:val="005C7C9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semiHidden/>
    <w:rsid w:val="005C7C99"/>
  </w:style>
  <w:style w:type="paragraph" w:styleId="a5">
    <w:name w:val="Balloon Text"/>
    <w:basedOn w:val="a"/>
    <w:link w:val="Char1"/>
    <w:uiPriority w:val="99"/>
    <w:semiHidden/>
    <w:unhideWhenUsed/>
    <w:rsid w:val="005C7C9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5C7C9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B00F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B00F3C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424C31"/>
    <w:rPr>
      <w:sz w:val="18"/>
      <w:szCs w:val="18"/>
    </w:rPr>
  </w:style>
  <w:style w:type="paragraph" w:styleId="a9">
    <w:name w:val="annotation text"/>
    <w:basedOn w:val="a"/>
    <w:link w:val="Char2"/>
    <w:uiPriority w:val="99"/>
    <w:semiHidden/>
    <w:unhideWhenUsed/>
    <w:rsid w:val="00424C31"/>
    <w:pPr>
      <w:jc w:val="left"/>
    </w:pPr>
  </w:style>
  <w:style w:type="character" w:customStyle="1" w:styleId="Char2">
    <w:name w:val="메모 텍스트 Char"/>
    <w:basedOn w:val="a0"/>
    <w:link w:val="a9"/>
    <w:uiPriority w:val="99"/>
    <w:semiHidden/>
    <w:rsid w:val="00424C31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24C31"/>
    <w:rPr>
      <w:b/>
      <w:bCs/>
    </w:rPr>
  </w:style>
  <w:style w:type="character" w:customStyle="1" w:styleId="Char3">
    <w:name w:val="메모 주제 Char"/>
    <w:basedOn w:val="Char2"/>
    <w:link w:val="aa"/>
    <w:uiPriority w:val="99"/>
    <w:semiHidden/>
    <w:rsid w:val="00424C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68843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1747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238474">
                  <w:marLeft w:val="137"/>
                  <w:marRight w:val="13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291023">
                      <w:marLeft w:val="0"/>
                      <w:marRight w:val="0"/>
                      <w:marTop w:val="0"/>
                      <w:marBottom w:val="1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59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3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74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7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10840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211458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70700">
                  <w:marLeft w:val="137"/>
                  <w:marRight w:val="13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69616">
                      <w:marLeft w:val="0"/>
                      <w:marRight w:val="0"/>
                      <w:marTop w:val="0"/>
                      <w:marBottom w:val="15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57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01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133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park@hanmi.co.kr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jer2451@hanmi.co.k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yamaha47@hanmi.co.kr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0045E-DCDE-43C9-8BB8-031CEA517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Any</Company>
  <LinksUpToDate>false</LinksUpToDate>
  <CharactersWithSpaces>1199</CharactersWithSpaces>
  <SharedDoc>false</SharedDoc>
  <HLinks>
    <vt:vector size="18" baseType="variant">
      <vt:variant>
        <vt:i4>3080270</vt:i4>
      </vt:variant>
      <vt:variant>
        <vt:i4>6</vt:i4>
      </vt:variant>
      <vt:variant>
        <vt:i4>0</vt:i4>
      </vt:variant>
      <vt:variant>
        <vt:i4>5</vt:i4>
      </vt:variant>
      <vt:variant>
        <vt:lpwstr>mailto:jer2451@hanmi.co.kr</vt:lpwstr>
      </vt:variant>
      <vt:variant>
        <vt:lpwstr/>
      </vt:variant>
      <vt:variant>
        <vt:i4>4980798</vt:i4>
      </vt:variant>
      <vt:variant>
        <vt:i4>3</vt:i4>
      </vt:variant>
      <vt:variant>
        <vt:i4>0</vt:i4>
      </vt:variant>
      <vt:variant>
        <vt:i4>5</vt:i4>
      </vt:variant>
      <vt:variant>
        <vt:lpwstr>mailto:yamaha47@hanmi.co.kr</vt:lpwstr>
      </vt:variant>
      <vt:variant>
        <vt:lpwstr/>
      </vt:variant>
      <vt:variant>
        <vt:i4>6619146</vt:i4>
      </vt:variant>
      <vt:variant>
        <vt:i4>0</vt:i4>
      </vt:variant>
      <vt:variant>
        <vt:i4>0</vt:i4>
      </vt:variant>
      <vt:variant>
        <vt:i4>5</vt:i4>
      </vt:variant>
      <vt:variant>
        <vt:lpwstr>mailto:chpark@hanmi.co.kr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</dc:creator>
  <cp:lastModifiedBy>admin</cp:lastModifiedBy>
  <cp:revision>3</cp:revision>
  <cp:lastPrinted>2014-11-27T00:56:00Z</cp:lastPrinted>
  <dcterms:created xsi:type="dcterms:W3CDTF">2014-11-27T06:19:00Z</dcterms:created>
  <dcterms:modified xsi:type="dcterms:W3CDTF">2014-11-27T06:24:00Z</dcterms:modified>
</cp:coreProperties>
</file>